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Borders>
          <w:insideH w:val="single" w:sz="4" w:space="0" w:color="auto"/>
        </w:tblBorders>
        <w:tblLayout w:type="fixed"/>
        <w:tblCellMar>
          <w:left w:w="0" w:type="dxa"/>
          <w:right w:w="0" w:type="dxa"/>
        </w:tblCellMar>
        <w:tblLook w:val="01E0" w:firstRow="1" w:lastRow="1" w:firstColumn="1" w:lastColumn="1" w:noHBand="0" w:noVBand="0"/>
      </w:tblPr>
      <w:tblGrid>
        <w:gridCol w:w="7643"/>
        <w:gridCol w:w="406"/>
        <w:gridCol w:w="2044"/>
      </w:tblGrid>
      <w:tr w:rsidR="004F3082" w:rsidRPr="001658BD" w:rsidTr="00984286">
        <w:trPr>
          <w:trHeight w:hRule="exact" w:val="799"/>
        </w:trPr>
        <w:tc>
          <w:tcPr>
            <w:tcW w:w="7643" w:type="dxa"/>
          </w:tcPr>
          <w:p w:rsidR="00257748" w:rsidRPr="001658BD" w:rsidRDefault="00BC4CD5" w:rsidP="00BC4CD5">
            <w:pPr>
              <w:pStyle w:val="Template-Dokumentnavn"/>
            </w:pPr>
            <w:bookmarkStart w:id="0" w:name="SD_LAN_Memo"/>
            <w:r>
              <w:t>Notat</w:t>
            </w:r>
            <w:r w:rsidR="00D50155">
              <w:t xml:space="preserve"> </w:t>
            </w:r>
            <w:bookmarkEnd w:id="0"/>
          </w:p>
        </w:tc>
        <w:tc>
          <w:tcPr>
            <w:tcW w:w="406" w:type="dxa"/>
            <w:tcBorders>
              <w:top w:val="nil"/>
              <w:bottom w:val="nil"/>
            </w:tcBorders>
          </w:tcPr>
          <w:p w:rsidR="004F3082" w:rsidRPr="001658BD" w:rsidRDefault="004F3082" w:rsidP="00794A97">
            <w:pPr>
              <w:pStyle w:val="Template-Dokumentnavn"/>
            </w:pPr>
          </w:p>
        </w:tc>
        <w:tc>
          <w:tcPr>
            <w:tcW w:w="2044" w:type="dxa"/>
            <w:vMerge w:val="restart"/>
            <w:tcBorders>
              <w:top w:val="nil"/>
            </w:tcBorders>
          </w:tcPr>
          <w:p w:rsidR="004F3082" w:rsidRPr="001658BD" w:rsidRDefault="00AB7CB7" w:rsidP="004F3082">
            <w:pPr>
              <w:pStyle w:val="Template-Dato"/>
            </w:pPr>
            <w:bookmarkStart w:id="1" w:name="SD_FLD_DocumentDate"/>
            <w:r>
              <w:t>3</w:t>
            </w:r>
            <w:r w:rsidR="001E573B">
              <w:t>.</w:t>
            </w:r>
            <w:r w:rsidR="00F30FFD">
              <w:t xml:space="preserve"> </w:t>
            </w:r>
            <w:r>
              <w:t xml:space="preserve">oktober </w:t>
            </w:r>
            <w:r w:rsidR="001658BD">
              <w:t>201</w:t>
            </w:r>
            <w:r w:rsidR="00573605">
              <w:t>7</w:t>
            </w:r>
            <w:bookmarkEnd w:id="1"/>
          </w:p>
          <w:p w:rsidR="004F3082" w:rsidRPr="001658BD" w:rsidRDefault="001658BD" w:rsidP="004F3082">
            <w:pPr>
              <w:pStyle w:val="Template-INI"/>
              <w:rPr>
                <w:lang w:val="da-DK"/>
              </w:rPr>
            </w:pPr>
            <w:bookmarkStart w:id="2" w:name="SD_USR_Enhed"/>
            <w:bookmarkEnd w:id="2"/>
            <w:r>
              <w:rPr>
                <w:lang w:val="da-DK"/>
              </w:rPr>
              <w:t>ST</w:t>
            </w:r>
            <w:r w:rsidR="00EE6D42">
              <w:rPr>
                <w:lang w:val="da-DK"/>
              </w:rPr>
              <w:t>R</w:t>
            </w:r>
            <w:r>
              <w:rPr>
                <w:lang w:val="da-DK"/>
              </w:rPr>
              <w:t>/SRH</w:t>
            </w:r>
            <w:bookmarkStart w:id="3" w:name="SD_USR_SagsbehandlerIni"/>
            <w:bookmarkEnd w:id="3"/>
          </w:p>
          <w:p w:rsidR="004F3082" w:rsidRPr="001658BD" w:rsidRDefault="004F3082" w:rsidP="004F3082">
            <w:pPr>
              <w:pStyle w:val="Template-Dato"/>
            </w:pPr>
            <w:bookmarkStart w:id="4" w:name="HIF_SD_FLD_JournalNr"/>
            <w:r w:rsidRPr="001658BD">
              <w:rPr>
                <w:vanish/>
              </w:rPr>
              <w:t xml:space="preserve"> </w:t>
            </w:r>
            <w:bookmarkStart w:id="5" w:name="SD_FLD_JournalNr"/>
            <w:bookmarkEnd w:id="5"/>
            <w:r w:rsidRPr="001658BD">
              <w:rPr>
                <w:vanish/>
              </w:rPr>
              <w:t xml:space="preserve"> </w:t>
            </w:r>
            <w:bookmarkEnd w:id="4"/>
          </w:p>
        </w:tc>
      </w:tr>
      <w:tr w:rsidR="004F3082" w:rsidRPr="001658BD" w:rsidTr="00F76F6E">
        <w:trPr>
          <w:trHeight w:val="340"/>
        </w:trPr>
        <w:tc>
          <w:tcPr>
            <w:tcW w:w="7643" w:type="dxa"/>
          </w:tcPr>
          <w:p w:rsidR="004F3082" w:rsidRPr="001658BD" w:rsidRDefault="004F3082" w:rsidP="00794A97"/>
        </w:tc>
        <w:tc>
          <w:tcPr>
            <w:tcW w:w="406" w:type="dxa"/>
            <w:tcBorders>
              <w:top w:val="nil"/>
              <w:bottom w:val="nil"/>
            </w:tcBorders>
          </w:tcPr>
          <w:p w:rsidR="004F3082" w:rsidRPr="001658BD" w:rsidRDefault="004F3082" w:rsidP="00794A97"/>
        </w:tc>
        <w:tc>
          <w:tcPr>
            <w:tcW w:w="2044" w:type="dxa"/>
            <w:vMerge/>
            <w:tcBorders>
              <w:bottom w:val="nil"/>
            </w:tcBorders>
          </w:tcPr>
          <w:p w:rsidR="004F3082" w:rsidRPr="001658BD" w:rsidRDefault="004F3082" w:rsidP="00794A97"/>
        </w:tc>
      </w:tr>
    </w:tbl>
    <w:p w:rsidR="001658BD" w:rsidRPr="00A815DE" w:rsidRDefault="003A460B" w:rsidP="00B239A2">
      <w:pPr>
        <w:pStyle w:val="Overskrift1"/>
        <w:spacing w:before="0"/>
        <w:contextualSpacing/>
        <w:rPr>
          <w:b/>
        </w:rPr>
      </w:pPr>
      <w:r>
        <w:rPr>
          <w:b/>
        </w:rPr>
        <w:t xml:space="preserve">Revision </w:t>
      </w:r>
      <w:r w:rsidR="00532C31">
        <w:rPr>
          <w:b/>
        </w:rPr>
        <w:t xml:space="preserve">af statens </w:t>
      </w:r>
      <w:r w:rsidR="00825DC0">
        <w:rPr>
          <w:b/>
        </w:rPr>
        <w:t xml:space="preserve">regnskabsbekendtgørelse </w:t>
      </w:r>
    </w:p>
    <w:p w:rsidR="00E944EF" w:rsidRPr="00D21F01" w:rsidRDefault="00B87663" w:rsidP="00825DC0">
      <w:r w:rsidRPr="00B87663">
        <w:rPr>
          <w:b/>
        </w:rPr>
        <w:t>Oversigt</w:t>
      </w:r>
      <w:r w:rsidRPr="00B87663">
        <w:rPr>
          <w:b/>
        </w:rPr>
        <w:br/>
      </w:r>
      <w:r w:rsidR="00532C31" w:rsidRPr="00D21F01">
        <w:t xml:space="preserve">Den nuværende regnskabsbekendtgørelse er senest revideret i 2011, hvor </w:t>
      </w:r>
      <w:r w:rsidR="00E944EF" w:rsidRPr="00D21F01">
        <w:t>de stat</w:t>
      </w:r>
      <w:r w:rsidR="00E944EF" w:rsidRPr="00D21F01">
        <w:t>s</w:t>
      </w:r>
      <w:r w:rsidR="00E944EF" w:rsidRPr="00D21F01">
        <w:t>finansierede selvejende institutioner blev omfattet af bekendtgørelsen</w:t>
      </w:r>
      <w:r w:rsidR="00DB3B30">
        <w:t xml:space="preserve">. </w:t>
      </w:r>
    </w:p>
    <w:p w:rsidR="009C718C" w:rsidRPr="00D21F01" w:rsidRDefault="00120233" w:rsidP="00825DC0">
      <w:r w:rsidRPr="00D21F01">
        <w:t xml:space="preserve">Der er siden sket </w:t>
      </w:r>
      <w:r w:rsidR="0075064A" w:rsidRPr="00D21F01">
        <w:t xml:space="preserve">en række </w:t>
      </w:r>
      <w:r w:rsidR="0086039E" w:rsidRPr="00D21F01">
        <w:t>forvaltningsmæssige ændringer</w:t>
      </w:r>
      <w:r w:rsidR="00747EFA" w:rsidRPr="00D21F01">
        <w:t>,</w:t>
      </w:r>
      <w:r w:rsidR="0086039E" w:rsidRPr="00D21F01">
        <w:t xml:space="preserve"> som </w:t>
      </w:r>
      <w:r w:rsidR="003A460B" w:rsidRPr="00D21F01">
        <w:t xml:space="preserve">bevirker, at </w:t>
      </w:r>
      <w:r w:rsidR="009C718C" w:rsidRPr="00D21F01">
        <w:t>reg</w:t>
      </w:r>
      <w:r w:rsidR="009C718C" w:rsidRPr="00D21F01">
        <w:t>n</w:t>
      </w:r>
      <w:r w:rsidR="009C718C" w:rsidRPr="00D21F01">
        <w:t xml:space="preserve">skabsbekendtgørelsen igen skal </w:t>
      </w:r>
      <w:r w:rsidR="003A460B" w:rsidRPr="00D21F01">
        <w:t>revidere</w:t>
      </w:r>
      <w:r w:rsidR="009C718C" w:rsidRPr="00D21F01">
        <w:t xml:space="preserve">s. </w:t>
      </w:r>
      <w:r w:rsidR="00163905">
        <w:t xml:space="preserve">Revisionen </w:t>
      </w:r>
      <w:r w:rsidR="005C3865">
        <w:t>omfatte</w:t>
      </w:r>
      <w:r w:rsidR="0016544F">
        <w:t>r</w:t>
      </w:r>
      <w:r w:rsidR="005C3865">
        <w:t xml:space="preserve"> følgende områder:  </w:t>
      </w:r>
    </w:p>
    <w:p w:rsidR="0016544F" w:rsidRDefault="00D21F01" w:rsidP="00BE33A2">
      <w:pPr>
        <w:pStyle w:val="Opstilling-talellerbogst"/>
      </w:pPr>
      <w:r>
        <w:t>R</w:t>
      </w:r>
      <w:r w:rsidRPr="00D21F01">
        <w:t xml:space="preserve">eglerne om nedskrivning af </w:t>
      </w:r>
      <w:r w:rsidR="0016544F">
        <w:t>tilgodehavender</w:t>
      </w:r>
      <w:r w:rsidR="00294E6A">
        <w:t xml:space="preserve"> og udlån</w:t>
      </w:r>
      <w:r w:rsidR="0016544F">
        <w:t xml:space="preserve"> </w:t>
      </w:r>
    </w:p>
    <w:p w:rsidR="00DB3B30" w:rsidRDefault="0016544F" w:rsidP="00BE33A2">
      <w:pPr>
        <w:pStyle w:val="Opstilling-talellerbogst"/>
      </w:pPr>
      <w:r>
        <w:t xml:space="preserve">Reglerne om værdiregulering af værdipapirer og kapitalandele </w:t>
      </w:r>
      <w:r w:rsidR="00D21F01" w:rsidRPr="00D21F01">
        <w:t xml:space="preserve"> </w:t>
      </w:r>
    </w:p>
    <w:p w:rsidR="00D21F01" w:rsidRDefault="00BE33A2" w:rsidP="00BE33A2">
      <w:pPr>
        <w:pStyle w:val="Opstilling-talellerbogst"/>
      </w:pPr>
      <w:r>
        <w:t>R</w:t>
      </w:r>
      <w:r w:rsidR="00B87663">
        <w:t xml:space="preserve">eglerne for </w:t>
      </w:r>
      <w:r w:rsidR="00EF4FC9">
        <w:t xml:space="preserve">udførelse </w:t>
      </w:r>
      <w:r w:rsidR="00B87663">
        <w:t xml:space="preserve">af statslige </w:t>
      </w:r>
      <w:r w:rsidR="00EF4FC9">
        <w:t xml:space="preserve">regnskabsopgaver </w:t>
      </w:r>
      <w:r w:rsidR="00B87663">
        <w:t>i privat regi</w:t>
      </w:r>
    </w:p>
    <w:p w:rsidR="00AB0C80" w:rsidRDefault="00AB0C80" w:rsidP="00BE33A2">
      <w:pPr>
        <w:pStyle w:val="Opstilling-talellerbogst"/>
      </w:pPr>
      <w:r>
        <w:t xml:space="preserve">Reglerne om statsinstitutionernes systemanvendelse og systemsikkerhed </w:t>
      </w:r>
    </w:p>
    <w:p w:rsidR="00AB0C80" w:rsidRDefault="00AB0C80" w:rsidP="00BE33A2">
      <w:pPr>
        <w:pStyle w:val="Opstilling-talellerbogst"/>
      </w:pPr>
      <w:r>
        <w:t xml:space="preserve">Reglerne om </w:t>
      </w:r>
      <w:r w:rsidR="00A01CFC">
        <w:t xml:space="preserve">Moderniseringsstyrelsens </w:t>
      </w:r>
      <w:r>
        <w:t xml:space="preserve">systemansvar  </w:t>
      </w:r>
    </w:p>
    <w:p w:rsidR="00DB3B30" w:rsidRDefault="00DB3B30" w:rsidP="00BE33A2">
      <w:pPr>
        <w:pStyle w:val="Opstilling-talellerbogst"/>
      </w:pPr>
      <w:r>
        <w:t xml:space="preserve">Reglerne for </w:t>
      </w:r>
      <w:r w:rsidRPr="00D21F01">
        <w:t>opbevaring af regnskabsmateriale</w:t>
      </w:r>
    </w:p>
    <w:p w:rsidR="00DB3B30" w:rsidRDefault="00DB3B30" w:rsidP="00BE33A2">
      <w:pPr>
        <w:pStyle w:val="Opstilling-talellerbogst"/>
      </w:pPr>
      <w:r>
        <w:t>Re</w:t>
      </w:r>
      <w:r w:rsidR="00B87663">
        <w:t>glerne om interne kontroller</w:t>
      </w:r>
    </w:p>
    <w:p w:rsidR="00BE33A2" w:rsidRDefault="006A6228" w:rsidP="00BE33A2">
      <w:pPr>
        <w:pStyle w:val="Opstilling-talellerbogst"/>
      </w:pPr>
      <w:r>
        <w:t xml:space="preserve">Andre ændringer </w:t>
      </w:r>
    </w:p>
    <w:p w:rsidR="006F787B" w:rsidRDefault="00BE33A2" w:rsidP="006F787B">
      <w:pPr>
        <w:pStyle w:val="Opstilling-talellerbogst"/>
        <w:numPr>
          <w:ilvl w:val="0"/>
          <w:numId w:val="0"/>
        </w:numPr>
      </w:pPr>
      <w:r>
        <w:br/>
      </w:r>
      <w:r w:rsidR="00F30FFD">
        <w:t xml:space="preserve">De enkelte emner </w:t>
      </w:r>
      <w:r w:rsidR="006F787B">
        <w:t xml:space="preserve">er nærmere gennemgået nedenfor. </w:t>
      </w:r>
    </w:p>
    <w:p w:rsidR="0051667E" w:rsidRDefault="0051667E" w:rsidP="00BE33A2">
      <w:pPr>
        <w:pStyle w:val="Opstilling-talellerbogst"/>
        <w:numPr>
          <w:ilvl w:val="0"/>
          <w:numId w:val="0"/>
        </w:numPr>
      </w:pPr>
    </w:p>
    <w:p w:rsidR="00226944" w:rsidRDefault="00BE33A2" w:rsidP="00DB642F">
      <w:r>
        <w:rPr>
          <w:b/>
        </w:rPr>
        <w:t xml:space="preserve">1. </w:t>
      </w:r>
      <w:r w:rsidRPr="00BE33A2">
        <w:rPr>
          <w:b/>
        </w:rPr>
        <w:t xml:space="preserve">Reglerne om nedskrivning af </w:t>
      </w:r>
      <w:r w:rsidR="004178AA">
        <w:rPr>
          <w:b/>
        </w:rPr>
        <w:t>tilgodehavender</w:t>
      </w:r>
      <w:r w:rsidR="00226944">
        <w:rPr>
          <w:b/>
        </w:rPr>
        <w:t xml:space="preserve"> og udlån (fordringer)</w:t>
      </w:r>
      <w:r w:rsidR="004178AA">
        <w:rPr>
          <w:b/>
        </w:rPr>
        <w:t xml:space="preserve"> </w:t>
      </w:r>
      <w:r w:rsidRPr="00BE33A2">
        <w:rPr>
          <w:b/>
        </w:rPr>
        <w:br/>
      </w:r>
      <w:r w:rsidR="00F67EDE">
        <w:t>Regnskabsbekendtgørelsen stiller ikke i dag krav om</w:t>
      </w:r>
      <w:r w:rsidR="00EF0626">
        <w:t xml:space="preserve">, </w:t>
      </w:r>
      <w:r w:rsidR="00F67EDE">
        <w:t>at der skal foretages ne</w:t>
      </w:r>
      <w:r w:rsidR="00F67EDE">
        <w:t>d</w:t>
      </w:r>
      <w:r w:rsidR="00F67EDE">
        <w:t xml:space="preserve">skrivning af </w:t>
      </w:r>
      <w:r w:rsidR="009B6A6E">
        <w:t xml:space="preserve">forventet tab på </w:t>
      </w:r>
      <w:r w:rsidR="00F67EDE">
        <w:t>tilgodehavender</w:t>
      </w:r>
      <w:r w:rsidR="009B6A6E">
        <w:t xml:space="preserve">. </w:t>
      </w:r>
    </w:p>
    <w:p w:rsidR="0040779B" w:rsidRDefault="0040779B" w:rsidP="00DB642F">
      <w:r>
        <w:t>Heller ikke Budgetvejledningen stille</w:t>
      </w:r>
      <w:r w:rsidR="00140BB8">
        <w:t xml:space="preserve">r </w:t>
      </w:r>
      <w:r>
        <w:t xml:space="preserve">krav om, at </w:t>
      </w:r>
      <w:r w:rsidR="009B6A6E">
        <w:t xml:space="preserve">fordringer skal </w:t>
      </w:r>
      <w:r>
        <w:t>nedskriv</w:t>
      </w:r>
      <w:r w:rsidR="009B6A6E">
        <w:t xml:space="preserve">es ved forventet tab. Til gengæld er det i Budgetvejledningen anført, </w:t>
      </w:r>
      <w:r w:rsidR="00226944">
        <w:t xml:space="preserve">at fordringer </w:t>
      </w:r>
      <w:r w:rsidR="00226944" w:rsidRPr="00226944">
        <w:rPr>
          <w:b/>
        </w:rPr>
        <w:t>kan</w:t>
      </w:r>
      <w:r w:rsidR="00226944">
        <w:t xml:space="preserve"> nedskrives,</w:t>
      </w:r>
      <w:r w:rsidR="00300C19">
        <w:t xml:space="preserve"> </w:t>
      </w:r>
      <w:r>
        <w:t>hvis de er overgivet til restanceinddrivelse</w:t>
      </w:r>
      <w:r w:rsidR="009B6A6E">
        <w:t xml:space="preserve">. </w:t>
      </w:r>
    </w:p>
    <w:p w:rsidR="00DB642F" w:rsidRDefault="00DB642F" w:rsidP="00EF0626">
      <w:pPr>
        <w:jc w:val="both"/>
      </w:pPr>
      <w:r>
        <w:t xml:space="preserve">Uklarheden i det gældende regelsæt er blevet aktualiseret </w:t>
      </w:r>
      <w:r w:rsidR="001E573B">
        <w:t xml:space="preserve">som følge af </w:t>
      </w:r>
      <w:r>
        <w:t>SKAT u</w:t>
      </w:r>
      <w:r>
        <w:t>d</w:t>
      </w:r>
      <w:r>
        <w:t xml:space="preserve">fordringer med </w:t>
      </w:r>
      <w:r w:rsidR="001E573B">
        <w:t xml:space="preserve">at </w:t>
      </w:r>
      <w:r>
        <w:t>inddri</w:t>
      </w:r>
      <w:r w:rsidR="001E573B">
        <w:t xml:space="preserve">ve </w:t>
      </w:r>
      <w:r>
        <w:t>offentlige restancer</w:t>
      </w:r>
      <w:r w:rsidR="009B6A6E">
        <w:t xml:space="preserve">, hvor den manglende nedskrivning af </w:t>
      </w:r>
      <w:r w:rsidR="00EF0626">
        <w:t xml:space="preserve">statens </w:t>
      </w:r>
      <w:r w:rsidR="009B6A6E">
        <w:t xml:space="preserve">skattetilgodehavender bevirker, </w:t>
      </w:r>
      <w:r w:rsidR="00EF0626">
        <w:t>a</w:t>
      </w:r>
      <w:r w:rsidR="00293EE9">
        <w:t>t</w:t>
      </w:r>
      <w:r w:rsidR="00EF0626">
        <w:t xml:space="preserve"> </w:t>
      </w:r>
      <w:r w:rsidR="00293EE9">
        <w:t xml:space="preserve">de registrerede tilgodehavender er </w:t>
      </w:r>
      <w:r w:rsidR="00EF0626">
        <w:t xml:space="preserve">klart misvisende. </w:t>
      </w:r>
    </w:p>
    <w:p w:rsidR="00DB642F" w:rsidRDefault="00DB642F" w:rsidP="00DB642F">
      <w:r>
        <w:t xml:space="preserve">Skattetilgodehavender, der udgør </w:t>
      </w:r>
      <w:r w:rsidR="00C063BD">
        <w:t xml:space="preserve">langt </w:t>
      </w:r>
      <w:r w:rsidR="00EF13C0">
        <w:t xml:space="preserve">den </w:t>
      </w:r>
      <w:r>
        <w:t xml:space="preserve">største </w:t>
      </w:r>
      <w:r w:rsidR="005419D0">
        <w:t>tilgodehavende</w:t>
      </w:r>
      <w:r>
        <w:t>post i statsreg</w:t>
      </w:r>
      <w:r>
        <w:t>n</w:t>
      </w:r>
      <w:r>
        <w:t xml:space="preserve">skabet, værdiansættes </w:t>
      </w:r>
      <w:r w:rsidR="00EF0626">
        <w:t xml:space="preserve">i dag </w:t>
      </w:r>
      <w:r>
        <w:t>til nominel værdi, så længe fordringerne er retskraftige. Ultimo 2016 udgjorde skattetilgodehavender</w:t>
      </w:r>
      <w:r w:rsidR="00EF0626">
        <w:t xml:space="preserve">ne </w:t>
      </w:r>
      <w:r>
        <w:t xml:space="preserve">godt 100 mia. kr., hvoraf 66 mia. kr. var i restance, og hvor det alene </w:t>
      </w:r>
      <w:r w:rsidR="00EF0626">
        <w:t xml:space="preserve">var </w:t>
      </w:r>
      <w:r>
        <w:t>10,6 mia. kr.</w:t>
      </w:r>
      <w:r w:rsidR="00EF0626">
        <w:t xml:space="preserve">, </w:t>
      </w:r>
      <w:r w:rsidR="00C063BD">
        <w:t xml:space="preserve">som </w:t>
      </w:r>
      <w:r w:rsidR="00DD60B5">
        <w:t xml:space="preserve">SKAT </w:t>
      </w:r>
      <w:r w:rsidR="00C063BD">
        <w:t xml:space="preserve">forventede at </w:t>
      </w:r>
      <w:r w:rsidR="00293EE9">
        <w:t xml:space="preserve">kunne opkræve. </w:t>
      </w:r>
    </w:p>
    <w:p w:rsidR="00140BB8" w:rsidRDefault="00EF0626" w:rsidP="00DB642F">
      <w:r>
        <w:t>D</w:t>
      </w:r>
      <w:r w:rsidR="00DB642F">
        <w:t>en gældende værdiansættelse giver</w:t>
      </w:r>
      <w:r w:rsidR="00293EE9">
        <w:t xml:space="preserve"> </w:t>
      </w:r>
      <w:r>
        <w:t xml:space="preserve">et misvisende billede af </w:t>
      </w:r>
      <w:r w:rsidR="003A5D92">
        <w:t xml:space="preserve">tilgodehavendernes </w:t>
      </w:r>
      <w:r w:rsidR="00DB642F">
        <w:t>reelle værdi</w:t>
      </w:r>
      <w:r>
        <w:t>, og</w:t>
      </w:r>
      <w:r w:rsidR="003A5D92">
        <w:t xml:space="preserve"> Rigsrevisionen</w:t>
      </w:r>
      <w:r w:rsidR="00293EE9">
        <w:t xml:space="preserve"> har d</w:t>
      </w:r>
      <w:r w:rsidR="00140BB8">
        <w:t xml:space="preserve">erfor </w:t>
      </w:r>
      <w:r w:rsidR="00293EE9">
        <w:t xml:space="preserve">også i en årrække kritiseret den anvendte </w:t>
      </w:r>
      <w:r w:rsidR="00293EE9">
        <w:lastRenderedPageBreak/>
        <w:t>praksis for værdiansættelse af skatterestancer. Senest i beretningen om statsreg</w:t>
      </w:r>
      <w:r w:rsidR="00293EE9">
        <w:t>n</w:t>
      </w:r>
      <w:r w:rsidR="00293EE9">
        <w:t xml:space="preserve">skabet for 2016 nævner Rigsrevisionen, at de har en klar forventning om, at der </w:t>
      </w:r>
      <w:r w:rsidR="00140BB8">
        <w:t xml:space="preserve">fremover </w:t>
      </w:r>
      <w:r w:rsidR="00293EE9">
        <w:t>bliver optaget et forventet tab på skatterestancer i statsregnskabet</w:t>
      </w:r>
      <w:r w:rsidR="00140BB8">
        <w:t xml:space="preserve">. </w:t>
      </w:r>
    </w:p>
    <w:p w:rsidR="00E3017C" w:rsidRDefault="00E3017C" w:rsidP="00E3017C">
      <w:r>
        <w:t>Det indføres derfor som et krav i regnskabsbekendtgørelsen, at der</w:t>
      </w:r>
      <w:r w:rsidR="00293EE9">
        <w:t xml:space="preserve"> s</w:t>
      </w:r>
      <w:r>
        <w:t xml:space="preserve">kal foretages </w:t>
      </w:r>
      <w:r w:rsidR="006C0315">
        <w:t>n</w:t>
      </w:r>
      <w:r>
        <w:t>edskrivning</w:t>
      </w:r>
      <w:r w:rsidR="006C0315">
        <w:t xml:space="preserve">er på </w:t>
      </w:r>
      <w:r>
        <w:t xml:space="preserve">tilgodehavender og udlån. </w:t>
      </w:r>
    </w:p>
    <w:p w:rsidR="00E3017C" w:rsidRDefault="007B51FA" w:rsidP="00E3017C">
      <w:r>
        <w:t>Kravet normeres via f</w:t>
      </w:r>
      <w:r w:rsidR="00E3017C">
        <w:t xml:space="preserve">ølgende ændringer i bekendtgørelsen. </w:t>
      </w:r>
    </w:p>
    <w:p w:rsidR="00A979C9" w:rsidRDefault="00E3017C" w:rsidP="00E3017C">
      <w:pPr>
        <w:rPr>
          <w:sz w:val="20"/>
          <w:szCs w:val="20"/>
        </w:rPr>
      </w:pPr>
      <w:r w:rsidRPr="002D53E1">
        <w:rPr>
          <w:b/>
          <w:sz w:val="20"/>
          <w:szCs w:val="20"/>
        </w:rPr>
        <w:t xml:space="preserve">§ 25 stk. 2 </w:t>
      </w:r>
      <w:r w:rsidRPr="002D53E1">
        <w:rPr>
          <w:b/>
          <w:sz w:val="20"/>
          <w:szCs w:val="20"/>
        </w:rPr>
        <w:br/>
      </w:r>
      <w:r w:rsidRPr="002D53E1">
        <w:rPr>
          <w:sz w:val="20"/>
          <w:szCs w:val="20"/>
        </w:rPr>
        <w:t xml:space="preserve">Der tilføjes et nyt underpunkt </w:t>
      </w:r>
      <w:r>
        <w:rPr>
          <w:sz w:val="20"/>
          <w:szCs w:val="20"/>
        </w:rPr>
        <w:t>6, h</w:t>
      </w:r>
      <w:r w:rsidRPr="002D53E1">
        <w:rPr>
          <w:sz w:val="20"/>
          <w:szCs w:val="20"/>
        </w:rPr>
        <w:t xml:space="preserve">vor det angives, at der skal foretages </w:t>
      </w:r>
      <w:r>
        <w:rPr>
          <w:sz w:val="20"/>
          <w:szCs w:val="20"/>
        </w:rPr>
        <w:t>nedskrivning af tilgodeh</w:t>
      </w:r>
      <w:r>
        <w:rPr>
          <w:sz w:val="20"/>
          <w:szCs w:val="20"/>
        </w:rPr>
        <w:t>a</w:t>
      </w:r>
      <w:r>
        <w:rPr>
          <w:sz w:val="20"/>
          <w:szCs w:val="20"/>
        </w:rPr>
        <w:t>vender og udlån</w:t>
      </w:r>
    </w:p>
    <w:p w:rsidR="00E3017C" w:rsidRDefault="00E3017C" w:rsidP="00E3017C">
      <w:r w:rsidRPr="002D53E1">
        <w:rPr>
          <w:b/>
          <w:sz w:val="20"/>
          <w:szCs w:val="20"/>
        </w:rPr>
        <w:t>§ 26 stk. 2.</w:t>
      </w:r>
      <w:r w:rsidRPr="002D53E1">
        <w:rPr>
          <w:sz w:val="20"/>
          <w:szCs w:val="20"/>
        </w:rPr>
        <w:br/>
        <w:t>Der tilføjes et nyt underpunkt</w:t>
      </w:r>
      <w:r>
        <w:rPr>
          <w:sz w:val="20"/>
          <w:szCs w:val="20"/>
        </w:rPr>
        <w:t xml:space="preserve"> 5, </w:t>
      </w:r>
      <w:r w:rsidRPr="002D53E1">
        <w:rPr>
          <w:sz w:val="20"/>
          <w:szCs w:val="20"/>
        </w:rPr>
        <w:t xml:space="preserve">hvor det angives, at </w:t>
      </w:r>
      <w:r>
        <w:rPr>
          <w:sz w:val="20"/>
          <w:szCs w:val="20"/>
        </w:rPr>
        <w:t>der skal foretages nedskrivning af tilgodeh</w:t>
      </w:r>
      <w:r>
        <w:rPr>
          <w:sz w:val="20"/>
          <w:szCs w:val="20"/>
        </w:rPr>
        <w:t>a</w:t>
      </w:r>
      <w:r>
        <w:rPr>
          <w:sz w:val="20"/>
          <w:szCs w:val="20"/>
        </w:rPr>
        <w:t>vender og udlån, når det ikke er sandsynligt</w:t>
      </w:r>
      <w:r w:rsidR="00206CD2">
        <w:rPr>
          <w:sz w:val="20"/>
          <w:szCs w:val="20"/>
        </w:rPr>
        <w:t>,</w:t>
      </w:r>
      <w:r>
        <w:rPr>
          <w:sz w:val="20"/>
          <w:szCs w:val="20"/>
        </w:rPr>
        <w:t xml:space="preserve"> at hele eller dele af fordringens beløb modtages. </w:t>
      </w:r>
    </w:p>
    <w:p w:rsidR="005419D0" w:rsidRDefault="00293EE9" w:rsidP="00DB642F">
      <w:r>
        <w:t xml:space="preserve">Med ovenstående ændringer vil </w:t>
      </w:r>
      <w:r w:rsidR="00294E6A">
        <w:t xml:space="preserve">det fremover </w:t>
      </w:r>
      <w:r>
        <w:t>være et krav</w:t>
      </w:r>
      <w:r w:rsidR="008D2064">
        <w:t xml:space="preserve">, </w:t>
      </w:r>
      <w:r>
        <w:t xml:space="preserve">at tilgodehavender og udlån (herunder skattefordringer) nedskrives i regnskabet på baggrund af en </w:t>
      </w:r>
      <w:r w:rsidR="00294E6A">
        <w:t>næ</w:t>
      </w:r>
      <w:r w:rsidR="00294E6A">
        <w:t>r</w:t>
      </w:r>
      <w:r w:rsidR="00294E6A">
        <w:t xml:space="preserve">mere vurdering af </w:t>
      </w:r>
      <w:r w:rsidR="006C0315">
        <w:t xml:space="preserve">fordringernes </w:t>
      </w:r>
      <w:r w:rsidR="00294E6A">
        <w:t>reelle værdi.</w:t>
      </w:r>
    </w:p>
    <w:p w:rsidR="00140BB8" w:rsidRDefault="00140BB8" w:rsidP="00DB642F">
      <w:r>
        <w:t>Ændringen gennemføres som et ændret regnskabsprincip, og de økonomiske ko</w:t>
      </w:r>
      <w:r>
        <w:t>n</w:t>
      </w:r>
      <w:r>
        <w:t>sekvenser af omlægningen indarbejde</w:t>
      </w:r>
      <w:r w:rsidR="00EF13C0">
        <w:t>s</w:t>
      </w:r>
      <w:r>
        <w:t xml:space="preserve"> som en primo korrektion på statens bala</w:t>
      </w:r>
      <w:r>
        <w:t>n</w:t>
      </w:r>
      <w:r>
        <w:t xml:space="preserve">ce i 2018. </w:t>
      </w:r>
      <w:r w:rsidR="00862AB4">
        <w:t xml:space="preserve">Ændringen har som udgangspunkt ingen konsekvenser for DAU-saldoen på statens budget. Ændringerne har været nærmere drøftet med UPM. </w:t>
      </w:r>
    </w:p>
    <w:p w:rsidR="001E573B" w:rsidRDefault="001E573B" w:rsidP="001E573B">
      <w:r>
        <w:t xml:space="preserve">Selve implementeringen af de nye retningslinjer forudsætter, at der foretages en nedskrivningsvurdering, når fordringerne overdrages til restancemyndigheden i SKAT. Selve nedskrivningsvurderingen skal foretages af restancemyndigheden i SKAT via den model Skatteministeriet har fået udarbejdet for kursfastsættelse af offentlige restancer. Gennemførelse af nedskrivningsvurderingerne har været drøftet med Skatteministeriet, og det forventes derfor, at Skatteministeriet kan implementere den nye praksis i løbet af første halvår af 2018. </w:t>
      </w:r>
    </w:p>
    <w:p w:rsidR="00C063BD" w:rsidRDefault="001E573B" w:rsidP="00DB642F">
      <w:r>
        <w:t>I</w:t>
      </w:r>
      <w:r w:rsidR="00206CD2">
        <w:t>mplementeringen af de nye retningslinjer</w:t>
      </w:r>
      <w:r>
        <w:t xml:space="preserve"> bør endvidere kombineres med</w:t>
      </w:r>
      <w:r w:rsidR="001B66B9">
        <w:t xml:space="preserve">, at der foretages en </w:t>
      </w:r>
      <w:r w:rsidR="00206CD2">
        <w:t>ændring af Budgetvejledningen</w:t>
      </w:r>
      <w:r w:rsidR="006841E1">
        <w:t xml:space="preserve"> (BV2.4.6)</w:t>
      </w:r>
      <w:r w:rsidR="001B66B9">
        <w:t xml:space="preserve">, således at det </w:t>
      </w:r>
      <w:r w:rsidR="006841E1">
        <w:t>eksplicit</w:t>
      </w:r>
      <w:r w:rsidR="001B66B9">
        <w:t xml:space="preserve"> a</w:t>
      </w:r>
      <w:r w:rsidR="001B66B9">
        <w:t>n</w:t>
      </w:r>
      <w:r w:rsidR="001B66B9">
        <w:t xml:space="preserve">gives i vejledningen, </w:t>
      </w:r>
      <w:r w:rsidR="006841E1">
        <w:t xml:space="preserve">at fordringerne </w:t>
      </w:r>
      <w:r w:rsidR="006841E1" w:rsidRPr="005B15D7">
        <w:rPr>
          <w:b/>
        </w:rPr>
        <w:t>skal nedskrives</w:t>
      </w:r>
      <w:r w:rsidR="001B66B9">
        <w:rPr>
          <w:b/>
        </w:rPr>
        <w:t xml:space="preserve">, </w:t>
      </w:r>
      <w:r w:rsidR="001B66B9" w:rsidRPr="001B66B9">
        <w:t>når de</w:t>
      </w:r>
      <w:r w:rsidR="001B66B9">
        <w:t xml:space="preserve"> o</w:t>
      </w:r>
      <w:r w:rsidR="006841E1">
        <w:t>vergive</w:t>
      </w:r>
      <w:r w:rsidR="001B66B9">
        <w:t xml:space="preserve">s </w:t>
      </w:r>
      <w:r w:rsidR="006841E1">
        <w:t>til resta</w:t>
      </w:r>
      <w:r w:rsidR="006841E1">
        <w:t>n</w:t>
      </w:r>
      <w:r w:rsidR="006841E1">
        <w:t>ceinddrivelse</w:t>
      </w:r>
      <w:r w:rsidR="001B66B9">
        <w:t xml:space="preserve"> hos restancemyndighederne. Indarbejdelse af en sådan ændring i Budgetvejledningen er </w:t>
      </w:r>
      <w:r w:rsidR="00C063BD">
        <w:t>drøftet med departementet</w:t>
      </w:r>
      <w:r w:rsidR="006D1E6C">
        <w:t xml:space="preserve"> (UPM)</w:t>
      </w:r>
      <w:r w:rsidR="005B15D7">
        <w:t xml:space="preserve"> </w:t>
      </w:r>
      <w:r w:rsidR="00C063BD">
        <w:t xml:space="preserve">og kan gennemføres </w:t>
      </w:r>
      <w:r w:rsidR="006841E1">
        <w:t xml:space="preserve">ved </w:t>
      </w:r>
      <w:r w:rsidR="001B66B9">
        <w:t xml:space="preserve">at </w:t>
      </w:r>
      <w:r w:rsidR="00C063BD">
        <w:t>udsende</w:t>
      </w:r>
      <w:r w:rsidR="001B66B9">
        <w:t xml:space="preserve"> </w:t>
      </w:r>
      <w:r w:rsidR="00C063BD">
        <w:t>et cirkulære om ændring af Budgetvejledning</w:t>
      </w:r>
      <w:r w:rsidR="005B15D7">
        <w:t xml:space="preserve"> 2014. </w:t>
      </w:r>
      <w:r w:rsidR="00C063BD">
        <w:t xml:space="preserve"> </w:t>
      </w:r>
    </w:p>
    <w:p w:rsidR="001529C1" w:rsidRDefault="005E197D" w:rsidP="001529C1">
      <w:r>
        <w:rPr>
          <w:b/>
        </w:rPr>
        <w:t>2</w:t>
      </w:r>
      <w:r w:rsidRPr="006F06D4">
        <w:rPr>
          <w:b/>
        </w:rPr>
        <w:t xml:space="preserve">. Reglerne om </w:t>
      </w:r>
      <w:r>
        <w:rPr>
          <w:b/>
        </w:rPr>
        <w:t xml:space="preserve">værdiregulering af værdipapirer og kapitalandele  </w:t>
      </w:r>
      <w:r w:rsidRPr="006F06D4">
        <w:rPr>
          <w:b/>
        </w:rPr>
        <w:br/>
      </w:r>
      <w:r w:rsidR="001529C1">
        <w:t>Regnskabsbekendtgørelsen stiller ikke i dag krav om, at der skal foretages værdir</w:t>
      </w:r>
      <w:r w:rsidR="001529C1">
        <w:t>e</w:t>
      </w:r>
      <w:r w:rsidR="001529C1">
        <w:t xml:space="preserve">gulering af værdipapirer og kapitalandele. </w:t>
      </w:r>
    </w:p>
    <w:p w:rsidR="0036243D" w:rsidRDefault="001B66B9" w:rsidP="005E197D">
      <w:r>
        <w:lastRenderedPageBreak/>
        <w:t>Ligesom på restanceområdet giver dette problemer</w:t>
      </w:r>
      <w:r w:rsidR="00A01CFC">
        <w:t>,</w:t>
      </w:r>
      <w:r>
        <w:t xml:space="preserve"> fordi der herved opstår </w:t>
      </w:r>
      <w:r w:rsidR="0036243D">
        <w:t>store uoverensstemmelser mellem den regnskabsmæssigt registrerede værdi og den ree</w:t>
      </w:r>
      <w:r w:rsidR="0036243D">
        <w:t>l</w:t>
      </w:r>
      <w:r w:rsidR="0036243D">
        <w:t xml:space="preserve">le værdi af beholdningerne i statsregnskabet.  </w:t>
      </w:r>
    </w:p>
    <w:p w:rsidR="005E197D" w:rsidRDefault="0036243D" w:rsidP="005E197D">
      <w:r>
        <w:t xml:space="preserve">Problemet med den </w:t>
      </w:r>
      <w:r w:rsidR="005E197D">
        <w:t>manglende værdiregulering</w:t>
      </w:r>
      <w:r>
        <w:t xml:space="preserve"> af værdipapirer og kapitalandele er blevet stadig mere aktuelt gennem de senere år </w:t>
      </w:r>
      <w:r w:rsidR="001B66B9">
        <w:t>bl.a. på grund af en r</w:t>
      </w:r>
      <w:r>
        <w:t xml:space="preserve">ække sager i relation til værdipapirer og kapitalandele i </w:t>
      </w:r>
      <w:r w:rsidR="005E197D">
        <w:t>Energinet.dk, Dong</w:t>
      </w:r>
      <w:r w:rsidR="005E197D" w:rsidRPr="00A70F07">
        <w:t xml:space="preserve"> </w:t>
      </w:r>
      <w:r w:rsidR="005E197D">
        <w:t>A/S, Metroselsk</w:t>
      </w:r>
      <w:r w:rsidR="005E197D">
        <w:t>a</w:t>
      </w:r>
      <w:r w:rsidR="005E197D">
        <w:t xml:space="preserve">bet, Post Danmark og Vestjysk Bank. </w:t>
      </w:r>
    </w:p>
    <w:p w:rsidR="006D39F1" w:rsidRDefault="008B58CC" w:rsidP="005E197D">
      <w:r>
        <w:t>Det indføres derfor som et krav</w:t>
      </w:r>
      <w:r w:rsidR="006D39F1">
        <w:t xml:space="preserve"> i regnskabsbekendtgørelsen</w:t>
      </w:r>
      <w:r w:rsidR="00815A85">
        <w:t xml:space="preserve">, </w:t>
      </w:r>
      <w:r w:rsidR="006D39F1">
        <w:t xml:space="preserve">at der skal foretages en årlig værdiregulering af værdipapirer og kapitalandele. </w:t>
      </w:r>
    </w:p>
    <w:p w:rsidR="0035633A" w:rsidRDefault="0036243D" w:rsidP="0035633A">
      <w:r>
        <w:t>Kravet normeres via følgende ændringer i bekendtgørelsen.</w:t>
      </w:r>
      <w:r w:rsidR="0035633A">
        <w:t xml:space="preserve"> </w:t>
      </w:r>
    </w:p>
    <w:p w:rsidR="00753A0B" w:rsidRPr="002D53E1" w:rsidRDefault="00753A0B" w:rsidP="005E197D">
      <w:pPr>
        <w:rPr>
          <w:sz w:val="20"/>
          <w:szCs w:val="20"/>
        </w:rPr>
      </w:pPr>
      <w:r w:rsidRPr="002D53E1">
        <w:rPr>
          <w:b/>
          <w:sz w:val="20"/>
          <w:szCs w:val="20"/>
        </w:rPr>
        <w:t xml:space="preserve">§ 25 stk. 2 </w:t>
      </w:r>
      <w:r w:rsidRPr="002D53E1">
        <w:rPr>
          <w:b/>
          <w:sz w:val="20"/>
          <w:szCs w:val="20"/>
        </w:rPr>
        <w:br/>
      </w:r>
      <w:r w:rsidRPr="002D53E1">
        <w:rPr>
          <w:sz w:val="20"/>
          <w:szCs w:val="20"/>
        </w:rPr>
        <w:t xml:space="preserve">Der tilføjes et nyt underpunkt </w:t>
      </w:r>
      <w:r w:rsidR="00E3017C">
        <w:rPr>
          <w:sz w:val="20"/>
          <w:szCs w:val="20"/>
        </w:rPr>
        <w:t xml:space="preserve">7, </w:t>
      </w:r>
      <w:r w:rsidRPr="002D53E1">
        <w:rPr>
          <w:sz w:val="20"/>
          <w:szCs w:val="20"/>
        </w:rPr>
        <w:t>hvor det angives, at der skal foretages værdiregulering af værdip</w:t>
      </w:r>
      <w:r w:rsidRPr="002D53E1">
        <w:rPr>
          <w:sz w:val="20"/>
          <w:szCs w:val="20"/>
        </w:rPr>
        <w:t>a</w:t>
      </w:r>
      <w:r w:rsidRPr="002D53E1">
        <w:rPr>
          <w:sz w:val="20"/>
          <w:szCs w:val="20"/>
        </w:rPr>
        <w:t xml:space="preserve">pirer og kapitalandele </w:t>
      </w:r>
    </w:p>
    <w:p w:rsidR="00753A0B" w:rsidRDefault="00753A0B" w:rsidP="005E197D">
      <w:pPr>
        <w:rPr>
          <w:sz w:val="20"/>
          <w:szCs w:val="20"/>
        </w:rPr>
      </w:pPr>
      <w:r w:rsidRPr="002D53E1">
        <w:rPr>
          <w:b/>
          <w:sz w:val="20"/>
          <w:szCs w:val="20"/>
        </w:rPr>
        <w:t>§ 26 stk. 2.</w:t>
      </w:r>
      <w:r w:rsidRPr="002D53E1">
        <w:rPr>
          <w:sz w:val="20"/>
          <w:szCs w:val="20"/>
        </w:rPr>
        <w:br/>
        <w:t>Der tilføjes et nyt underpunkt</w:t>
      </w:r>
      <w:r w:rsidR="00E3017C">
        <w:rPr>
          <w:sz w:val="20"/>
          <w:szCs w:val="20"/>
        </w:rPr>
        <w:t xml:space="preserve"> 6</w:t>
      </w:r>
      <w:r w:rsidRPr="002D53E1">
        <w:rPr>
          <w:sz w:val="20"/>
          <w:szCs w:val="20"/>
        </w:rPr>
        <w:t xml:space="preserve">, hvor det angives, at værdipapirer og kapitalandele værdireguleres til den opgjorte værdi på balancedagen. </w:t>
      </w:r>
    </w:p>
    <w:p w:rsidR="00E14C71" w:rsidRDefault="00E14C71" w:rsidP="005E197D">
      <w:r>
        <w:t>Med ovenstående ændringer vil det fremover være et krav, at der årligt skal foret</w:t>
      </w:r>
      <w:r>
        <w:t>a</w:t>
      </w:r>
      <w:r>
        <w:t xml:space="preserve">ges en værdiregulering af registrerede værdipapirer og kapitalandele. </w:t>
      </w:r>
    </w:p>
    <w:p w:rsidR="00A979C9" w:rsidRDefault="00A979C9" w:rsidP="005E197D">
      <w:r>
        <w:t>Ændringen gennemføres som et ændret regnskabsprincip, og de økonomiske ko</w:t>
      </w:r>
      <w:r>
        <w:t>n</w:t>
      </w:r>
      <w:r>
        <w:t xml:space="preserve">sekvenser af omlægningen </w:t>
      </w:r>
      <w:r w:rsidR="001B66B9">
        <w:t xml:space="preserve">kan derfor </w:t>
      </w:r>
      <w:r>
        <w:t xml:space="preserve">indarbejdes som en primo korrektion på statens balance i 2018. </w:t>
      </w:r>
    </w:p>
    <w:p w:rsidR="00582C20" w:rsidRDefault="00582C20" w:rsidP="005E197D">
      <w:r>
        <w:t xml:space="preserve">Generelt er det </w:t>
      </w:r>
      <w:r w:rsidR="00A979C9">
        <w:t xml:space="preserve">ikke </w:t>
      </w:r>
      <w:r>
        <w:t>muligt at anvende et ensartet værdireguleringsprincip for alle værdipapirer og kapitalandele. For de værdipapirer, hvor der findes et aktivt ma</w:t>
      </w:r>
      <w:r>
        <w:t>r</w:t>
      </w:r>
      <w:r>
        <w:t>ked</w:t>
      </w:r>
      <w:r w:rsidR="00A979C9">
        <w:t xml:space="preserve">, </w:t>
      </w:r>
      <w:r>
        <w:t>kan den gældende markedsværdi anvendes som grundlag for værdireguleri</w:t>
      </w:r>
      <w:r>
        <w:t>n</w:t>
      </w:r>
      <w:r>
        <w:t>gen</w:t>
      </w:r>
      <w:r w:rsidR="001B66B9">
        <w:t>. N</w:t>
      </w:r>
      <w:r>
        <w:t xml:space="preserve">år der ikke foreligger et aktivt marked </w:t>
      </w:r>
      <w:r w:rsidR="001B66B9">
        <w:t>må værdireguleringen foretages ud</w:t>
      </w:r>
      <w:r w:rsidR="00DC2DA8">
        <w:t xml:space="preserve"> </w:t>
      </w:r>
      <w:r w:rsidR="001B66B9">
        <w:t>fra andre kriterier fx amortiseret kostpris.</w:t>
      </w:r>
      <w:r w:rsidR="00A979C9">
        <w:t xml:space="preserve"> </w:t>
      </w:r>
      <w:r>
        <w:t xml:space="preserve"> </w:t>
      </w:r>
    </w:p>
    <w:p w:rsidR="0073737C" w:rsidRDefault="0073737C" w:rsidP="00582C20">
      <w:r>
        <w:t xml:space="preserve">De nærmere </w:t>
      </w:r>
      <w:r w:rsidR="00582C20">
        <w:t xml:space="preserve">principper for </w:t>
      </w:r>
      <w:r>
        <w:t>v</w:t>
      </w:r>
      <w:r w:rsidR="00582C20">
        <w:t>ærdiregulering</w:t>
      </w:r>
      <w:r>
        <w:t xml:space="preserve">en af værdipapirer og kapitalandele vil </w:t>
      </w:r>
      <w:r w:rsidR="00582C20">
        <w:t>blive udmeldt af Moderniseringsstyrelsen i forlængelse af den nye regnskabsb</w:t>
      </w:r>
      <w:r w:rsidR="00582C20">
        <w:t>e</w:t>
      </w:r>
      <w:r w:rsidR="00582C20">
        <w:t>kendtgørelse.</w:t>
      </w:r>
    </w:p>
    <w:p w:rsidR="00A01CFC" w:rsidRDefault="00A01CFC" w:rsidP="00A01CFC">
      <w:r>
        <w:rPr>
          <w:b/>
        </w:rPr>
        <w:t>3. R</w:t>
      </w:r>
      <w:r w:rsidRPr="00EF4FC9">
        <w:rPr>
          <w:b/>
        </w:rPr>
        <w:t xml:space="preserve">eglerne for </w:t>
      </w:r>
      <w:r>
        <w:rPr>
          <w:b/>
        </w:rPr>
        <w:t xml:space="preserve">udførelse af </w:t>
      </w:r>
      <w:r w:rsidRPr="00EF4FC9">
        <w:rPr>
          <w:b/>
        </w:rPr>
        <w:t>statslige</w:t>
      </w:r>
      <w:r>
        <w:rPr>
          <w:b/>
        </w:rPr>
        <w:t xml:space="preserve"> regnskabsopgaver i </w:t>
      </w:r>
      <w:r w:rsidRPr="00EF4FC9">
        <w:rPr>
          <w:b/>
        </w:rPr>
        <w:t>privat regi</w:t>
      </w:r>
      <w:r>
        <w:t xml:space="preserve">  </w:t>
      </w:r>
      <w:r>
        <w:br/>
        <w:t xml:space="preserve">Den nuværende regnskabsbekendtgørelse indeholder ikke eksplicitte regler for udførelse af statslige regnskabsopgaver i privat regi. </w:t>
      </w:r>
    </w:p>
    <w:p w:rsidR="00A01CFC" w:rsidRDefault="00A01CFC" w:rsidP="00A01CFC">
      <w:r>
        <w:t xml:space="preserve">En række statslige ordning er imidlertid </w:t>
      </w:r>
      <w:r w:rsidRPr="00EF4FC9">
        <w:t>henlagt til selvejende institution</w:t>
      </w:r>
      <w:r>
        <w:t xml:space="preserve">er </w:t>
      </w:r>
      <w:r w:rsidRPr="00EF4FC9">
        <w:t>uden for staten.</w:t>
      </w:r>
      <w:r>
        <w:t xml:space="preserve"> Således er en række administrations- og regnskabsopgaver, som hidtil har været varetaget af </w:t>
      </w:r>
      <w:r w:rsidRPr="00EF4FC9">
        <w:t xml:space="preserve">Statens Administrations Finansservicecenter </w:t>
      </w:r>
      <w:r>
        <w:t xml:space="preserve">flyttet til </w:t>
      </w:r>
      <w:r w:rsidRPr="00EF4FC9">
        <w:t>Udb</w:t>
      </w:r>
      <w:r w:rsidRPr="00EF4FC9">
        <w:t>e</w:t>
      </w:r>
      <w:r w:rsidRPr="00EF4FC9">
        <w:lastRenderedPageBreak/>
        <w:t>taling Danmark</w:t>
      </w:r>
      <w:r>
        <w:t xml:space="preserve">, ligesom også </w:t>
      </w:r>
      <w:r w:rsidRPr="00EF4FC9">
        <w:t xml:space="preserve">Nationalbanken </w:t>
      </w:r>
      <w:r>
        <w:t xml:space="preserve">og </w:t>
      </w:r>
      <w:r w:rsidRPr="00EF4FC9">
        <w:t>Arbejdsmarkedets Erhvervssi</w:t>
      </w:r>
      <w:r w:rsidRPr="00EF4FC9">
        <w:t>k</w:t>
      </w:r>
      <w:r w:rsidRPr="00EF4FC9">
        <w:t>ring</w:t>
      </w:r>
      <w:r>
        <w:t xml:space="preserve"> varetager regnskabsmæssige opgaver for staten. </w:t>
      </w:r>
    </w:p>
    <w:p w:rsidR="00A01CFC" w:rsidRDefault="00A01CFC" w:rsidP="00A01CFC">
      <w:r>
        <w:t>Den stigende udbredelse af denne praksis skal derfor nærmere normeres i reg</w:t>
      </w:r>
      <w:r>
        <w:t>n</w:t>
      </w:r>
      <w:r>
        <w:t xml:space="preserve">skabsbekendtgørelsen. </w:t>
      </w:r>
    </w:p>
    <w:p w:rsidR="00A01CFC" w:rsidRDefault="00A01CFC" w:rsidP="00A01CFC">
      <w:r>
        <w:t xml:space="preserve">Normeringen foretages via følgende ændringer i bekendtgørelsen. </w:t>
      </w:r>
    </w:p>
    <w:p w:rsidR="00E0016D" w:rsidRDefault="00E0016D" w:rsidP="00E0016D">
      <w:pPr>
        <w:rPr>
          <w:sz w:val="20"/>
          <w:szCs w:val="20"/>
        </w:rPr>
      </w:pPr>
      <w:r>
        <w:rPr>
          <w:b/>
          <w:sz w:val="20"/>
          <w:szCs w:val="20"/>
        </w:rPr>
        <w:t xml:space="preserve">§ 2 stk. 4 </w:t>
      </w:r>
      <w:r>
        <w:rPr>
          <w:b/>
          <w:sz w:val="20"/>
          <w:szCs w:val="20"/>
        </w:rPr>
        <w:br/>
      </w:r>
      <w:r>
        <w:rPr>
          <w:sz w:val="20"/>
          <w:szCs w:val="20"/>
        </w:rPr>
        <w:t>Der tilføjes et nyt stk. 4. Bestemmelsen angiver, at selvejende institutioner der administrerer stat</w:t>
      </w:r>
      <w:r>
        <w:rPr>
          <w:sz w:val="20"/>
          <w:szCs w:val="20"/>
        </w:rPr>
        <w:t>s</w:t>
      </w:r>
      <w:r>
        <w:rPr>
          <w:sz w:val="20"/>
          <w:szCs w:val="20"/>
        </w:rPr>
        <w:t>lige bevillinger er omfattet af regnskabsbekendtgørelsens bestemmelser for så angår deres statslige bevillingsadministration.</w:t>
      </w:r>
    </w:p>
    <w:p w:rsidR="00E0016D" w:rsidRDefault="00E0016D" w:rsidP="00E0016D">
      <w:pPr>
        <w:rPr>
          <w:sz w:val="20"/>
          <w:szCs w:val="20"/>
        </w:rPr>
      </w:pPr>
      <w:r>
        <w:rPr>
          <w:b/>
          <w:sz w:val="20"/>
          <w:szCs w:val="20"/>
        </w:rPr>
        <w:t>§ 6 stk. 7</w:t>
      </w:r>
      <w:r>
        <w:rPr>
          <w:b/>
          <w:sz w:val="20"/>
          <w:szCs w:val="20"/>
        </w:rPr>
        <w:br/>
      </w:r>
      <w:r>
        <w:rPr>
          <w:sz w:val="20"/>
          <w:szCs w:val="20"/>
        </w:rPr>
        <w:t>Bestemmelsen udgår, idet de tværgående forvaltnings- og regnskabsopgaver i relation til værdip</w:t>
      </w:r>
      <w:r>
        <w:rPr>
          <w:sz w:val="20"/>
          <w:szCs w:val="20"/>
        </w:rPr>
        <w:t>a</w:t>
      </w:r>
      <w:r>
        <w:rPr>
          <w:sz w:val="20"/>
          <w:szCs w:val="20"/>
        </w:rPr>
        <w:t xml:space="preserve">pirforvaltning, garantiforvaltning og udlånsforretninger er henlagt til Udbetaling Danmark. </w:t>
      </w:r>
    </w:p>
    <w:p w:rsidR="00E0016D" w:rsidRDefault="00E0016D" w:rsidP="00E0016D">
      <w:pPr>
        <w:rPr>
          <w:sz w:val="20"/>
          <w:szCs w:val="20"/>
        </w:rPr>
      </w:pPr>
      <w:r>
        <w:rPr>
          <w:b/>
          <w:sz w:val="20"/>
          <w:szCs w:val="20"/>
        </w:rPr>
        <w:t>§ 9 stk. 1</w:t>
      </w:r>
      <w:r>
        <w:rPr>
          <w:b/>
          <w:sz w:val="20"/>
          <w:szCs w:val="20"/>
        </w:rPr>
        <w:br/>
      </w:r>
      <w:r>
        <w:rPr>
          <w:sz w:val="20"/>
          <w:szCs w:val="20"/>
        </w:rPr>
        <w:t>Det tilføjes, at selvejende institutioner der administrerer statslige bevillinger skal optages i SKS.</w:t>
      </w:r>
    </w:p>
    <w:p w:rsidR="00E0016D" w:rsidRDefault="00E0016D" w:rsidP="00E0016D">
      <w:pPr>
        <w:rPr>
          <w:sz w:val="20"/>
          <w:szCs w:val="20"/>
        </w:rPr>
      </w:pPr>
      <w:r>
        <w:rPr>
          <w:sz w:val="20"/>
          <w:szCs w:val="20"/>
        </w:rPr>
        <w:t xml:space="preserve"> </w:t>
      </w:r>
      <w:r>
        <w:rPr>
          <w:b/>
          <w:sz w:val="20"/>
          <w:szCs w:val="20"/>
        </w:rPr>
        <w:t>§ 9 stk. 2</w:t>
      </w:r>
      <w:r>
        <w:rPr>
          <w:b/>
          <w:sz w:val="20"/>
          <w:szCs w:val="20"/>
        </w:rPr>
        <w:br/>
      </w:r>
      <w:r>
        <w:rPr>
          <w:sz w:val="20"/>
          <w:szCs w:val="20"/>
        </w:rPr>
        <w:t>Det tilføjes, at selvejende institutioner der administrerer statslige bevillinger forestår tilrettelægge</w:t>
      </w:r>
      <w:r>
        <w:rPr>
          <w:sz w:val="20"/>
          <w:szCs w:val="20"/>
        </w:rPr>
        <w:t>l</w:t>
      </w:r>
      <w:r>
        <w:rPr>
          <w:sz w:val="20"/>
          <w:szCs w:val="20"/>
        </w:rPr>
        <w:t xml:space="preserve">sen af regnskabsvæsenet indenfor deres eget område. </w:t>
      </w:r>
    </w:p>
    <w:p w:rsidR="00E0016D" w:rsidRDefault="00E0016D" w:rsidP="00E0016D">
      <w:pPr>
        <w:rPr>
          <w:sz w:val="20"/>
          <w:szCs w:val="20"/>
        </w:rPr>
      </w:pPr>
      <w:r>
        <w:rPr>
          <w:b/>
          <w:sz w:val="20"/>
          <w:szCs w:val="20"/>
        </w:rPr>
        <w:t xml:space="preserve">§ 9 stk. 4. </w:t>
      </w:r>
      <w:r>
        <w:rPr>
          <w:b/>
          <w:sz w:val="20"/>
          <w:szCs w:val="20"/>
        </w:rPr>
        <w:br/>
      </w:r>
      <w:r>
        <w:rPr>
          <w:sz w:val="20"/>
          <w:szCs w:val="20"/>
        </w:rPr>
        <w:t>Bestemmelsen er ny og angiver, at selvejende institutioner der administrerer statslige bevillinger skal udarbejde interne retningslinjer, der beskriver deres regnskabsmæssige organisation og tilrett</w:t>
      </w:r>
      <w:r>
        <w:rPr>
          <w:sz w:val="20"/>
          <w:szCs w:val="20"/>
        </w:rPr>
        <w:t>e</w:t>
      </w:r>
      <w:r>
        <w:rPr>
          <w:sz w:val="20"/>
          <w:szCs w:val="20"/>
        </w:rPr>
        <w:t xml:space="preserve">læggelse af deres regnskabsmæssige opgaver i relation til den statslige bevillingsadministration. </w:t>
      </w:r>
    </w:p>
    <w:p w:rsidR="00E0016D" w:rsidRDefault="00E0016D" w:rsidP="00E0016D">
      <w:pPr>
        <w:rPr>
          <w:sz w:val="20"/>
          <w:szCs w:val="20"/>
        </w:rPr>
      </w:pPr>
      <w:r>
        <w:rPr>
          <w:b/>
          <w:sz w:val="20"/>
          <w:szCs w:val="20"/>
        </w:rPr>
        <w:t xml:space="preserve">§ 12 stk. 3 </w:t>
      </w:r>
      <w:r>
        <w:rPr>
          <w:b/>
          <w:sz w:val="20"/>
          <w:szCs w:val="20"/>
        </w:rPr>
        <w:br/>
      </w:r>
      <w:r>
        <w:rPr>
          <w:sz w:val="20"/>
          <w:szCs w:val="20"/>
        </w:rPr>
        <w:t xml:space="preserve">Bestemmelsen er ny og angiver, at selvejende institutioner der administrerer statslige bevillinger skal anvende Moderniseringsstyrelsens koncern- og lønsystem. </w:t>
      </w:r>
    </w:p>
    <w:p w:rsidR="00E0016D" w:rsidRDefault="00E0016D" w:rsidP="00E0016D">
      <w:pPr>
        <w:rPr>
          <w:sz w:val="20"/>
          <w:szCs w:val="20"/>
        </w:rPr>
      </w:pPr>
      <w:r>
        <w:rPr>
          <w:b/>
          <w:sz w:val="20"/>
          <w:szCs w:val="20"/>
        </w:rPr>
        <w:t xml:space="preserve">§ 17 stk. 2 </w:t>
      </w:r>
      <w:r>
        <w:rPr>
          <w:b/>
          <w:sz w:val="20"/>
          <w:szCs w:val="20"/>
        </w:rPr>
        <w:br/>
      </w:r>
      <w:r>
        <w:rPr>
          <w:sz w:val="20"/>
          <w:szCs w:val="20"/>
        </w:rPr>
        <w:t>Bestemmelsen er ny og angiver, at det i virksomhedsinstruksen skal angives, såfremt en del af virksomhedens bevillinger administreres af selvejende institutioner, der administrerer statslige bevillinger.</w:t>
      </w:r>
    </w:p>
    <w:p w:rsidR="00E0016D" w:rsidRDefault="00E0016D" w:rsidP="00E0016D">
      <w:pPr>
        <w:rPr>
          <w:sz w:val="20"/>
          <w:szCs w:val="20"/>
        </w:rPr>
      </w:pPr>
      <w:r>
        <w:rPr>
          <w:b/>
          <w:sz w:val="20"/>
          <w:szCs w:val="20"/>
        </w:rPr>
        <w:t xml:space="preserve">§ 24 stk. 1 </w:t>
      </w:r>
      <w:r>
        <w:rPr>
          <w:b/>
          <w:sz w:val="20"/>
          <w:szCs w:val="20"/>
        </w:rPr>
        <w:br/>
      </w:r>
      <w:r>
        <w:rPr>
          <w:sz w:val="20"/>
          <w:szCs w:val="20"/>
        </w:rPr>
        <w:t>Det tilføjes, at selvejende institutioner der administrerer statslige bevillinger skal angive i deres interne regnskabsmæssige retningslinjer, hvorledes der er etableret personmæssig adskillelse me</w:t>
      </w:r>
      <w:r>
        <w:rPr>
          <w:sz w:val="20"/>
          <w:szCs w:val="20"/>
        </w:rPr>
        <w:t>l</w:t>
      </w:r>
      <w:r>
        <w:rPr>
          <w:sz w:val="20"/>
          <w:szCs w:val="20"/>
        </w:rPr>
        <w:t xml:space="preserve">lem den regnskabsmæssige registrering og de foretagne betalinger.     </w:t>
      </w:r>
    </w:p>
    <w:p w:rsidR="00E0016D" w:rsidRDefault="00E0016D" w:rsidP="00E0016D">
      <w:pPr>
        <w:rPr>
          <w:sz w:val="20"/>
          <w:szCs w:val="20"/>
        </w:rPr>
      </w:pPr>
      <w:r>
        <w:rPr>
          <w:b/>
          <w:sz w:val="20"/>
          <w:szCs w:val="20"/>
        </w:rPr>
        <w:t xml:space="preserve">§ 30 stk. 1 </w:t>
      </w:r>
      <w:r>
        <w:rPr>
          <w:b/>
          <w:sz w:val="20"/>
          <w:szCs w:val="20"/>
        </w:rPr>
        <w:br/>
      </w:r>
      <w:r>
        <w:rPr>
          <w:sz w:val="20"/>
          <w:szCs w:val="20"/>
        </w:rPr>
        <w:t>Det er tilføjet til bestemmelsen, at de af Moderniseringsstyrelsen udarbejdede retningslinjer ang</w:t>
      </w:r>
      <w:r>
        <w:rPr>
          <w:sz w:val="20"/>
          <w:szCs w:val="20"/>
        </w:rPr>
        <w:t>å</w:t>
      </w:r>
      <w:r>
        <w:rPr>
          <w:sz w:val="20"/>
          <w:szCs w:val="20"/>
        </w:rPr>
        <w:lastRenderedPageBreak/>
        <w:t xml:space="preserve">ende anvendelsen af betalingskort ikke omfatter selvejende institutioner, der administrerer statslige bevillinger. </w:t>
      </w:r>
    </w:p>
    <w:p w:rsidR="00E0016D" w:rsidRDefault="00E0016D" w:rsidP="00E0016D">
      <w:pPr>
        <w:rPr>
          <w:sz w:val="20"/>
          <w:szCs w:val="20"/>
        </w:rPr>
      </w:pPr>
      <w:r>
        <w:rPr>
          <w:b/>
          <w:sz w:val="20"/>
          <w:szCs w:val="20"/>
        </w:rPr>
        <w:t xml:space="preserve">§ 38 stk. 3 </w:t>
      </w:r>
      <w:r>
        <w:rPr>
          <w:b/>
          <w:sz w:val="20"/>
          <w:szCs w:val="20"/>
        </w:rPr>
        <w:br/>
      </w:r>
      <w:r>
        <w:rPr>
          <w:sz w:val="20"/>
          <w:szCs w:val="20"/>
        </w:rPr>
        <w:t>Bestemmelsen er ny og angiver at selvejende institutioner der administrerer statslige bevillinger er omfattet af de samme regler for regnskabsgodkendelse, som gælder for de almindelige statsinstit</w:t>
      </w:r>
      <w:r>
        <w:rPr>
          <w:sz w:val="20"/>
          <w:szCs w:val="20"/>
        </w:rPr>
        <w:t>u</w:t>
      </w:r>
      <w:r>
        <w:rPr>
          <w:sz w:val="20"/>
          <w:szCs w:val="20"/>
        </w:rPr>
        <w:t xml:space="preserve">tioner. </w:t>
      </w:r>
    </w:p>
    <w:p w:rsidR="00E0016D" w:rsidRDefault="00E0016D" w:rsidP="00E0016D">
      <w:pPr>
        <w:rPr>
          <w:sz w:val="20"/>
          <w:szCs w:val="20"/>
        </w:rPr>
      </w:pPr>
      <w:r>
        <w:rPr>
          <w:b/>
          <w:sz w:val="20"/>
          <w:szCs w:val="20"/>
        </w:rPr>
        <w:t xml:space="preserve">§ 42 stk. 3 </w:t>
      </w:r>
      <w:r>
        <w:rPr>
          <w:b/>
          <w:sz w:val="20"/>
          <w:szCs w:val="20"/>
        </w:rPr>
        <w:br/>
      </w:r>
      <w:r>
        <w:rPr>
          <w:sz w:val="20"/>
          <w:szCs w:val="20"/>
        </w:rPr>
        <w:t>Bestemmelsen er ny og angiver</w:t>
      </w:r>
      <w:r w:rsidR="00275661">
        <w:rPr>
          <w:sz w:val="20"/>
          <w:szCs w:val="20"/>
        </w:rPr>
        <w:t>,</w:t>
      </w:r>
      <w:r>
        <w:rPr>
          <w:sz w:val="20"/>
          <w:szCs w:val="20"/>
        </w:rPr>
        <w:t xml:space="preserve"> at selvejende institutioner der administrerer statslige bevillinger skal meddele finansministeren de oplysninger og tilvejebringe det regnskabsmateriale, som finan</w:t>
      </w:r>
      <w:r>
        <w:rPr>
          <w:sz w:val="20"/>
          <w:szCs w:val="20"/>
        </w:rPr>
        <w:t>s</w:t>
      </w:r>
      <w:r>
        <w:rPr>
          <w:sz w:val="20"/>
          <w:szCs w:val="20"/>
        </w:rPr>
        <w:t>ministeren finder nødvendigt for at aflægge statsregnskabet.</w:t>
      </w:r>
    </w:p>
    <w:p w:rsidR="00A01CFC" w:rsidRDefault="00A01CFC" w:rsidP="00A01CFC">
      <w:r>
        <w:t>Med ovenstående ændringer omfattes selvejende institutioner udenfor staten af regnskabsbekendtgørelsens bestemmelser for så vidt angår deres statslige bevi</w:t>
      </w:r>
      <w:r>
        <w:t>l</w:t>
      </w:r>
      <w:r>
        <w:t xml:space="preserve">lingsadministration. Hermed stilles krav, om at sådanne institutioner skal anvende Statens Koncernsystem (SKS), og at regnskabsgodkendelsen for de administrerede regnskaber skal foregå via SKS. </w:t>
      </w:r>
    </w:p>
    <w:p w:rsidR="00AB0C80" w:rsidRDefault="00AB7CB7" w:rsidP="00AB0C80">
      <w:r>
        <w:rPr>
          <w:b/>
        </w:rPr>
        <w:t>4</w:t>
      </w:r>
      <w:r w:rsidR="00AB0C80" w:rsidRPr="006F06D4">
        <w:rPr>
          <w:b/>
        </w:rPr>
        <w:t xml:space="preserve">. Reglerne om </w:t>
      </w:r>
      <w:r w:rsidR="00AB0C80">
        <w:rPr>
          <w:b/>
        </w:rPr>
        <w:t xml:space="preserve">statsinstitutionernes systemanvendelse og systemsikkerhed  </w:t>
      </w:r>
      <w:r w:rsidR="00AB0C80" w:rsidRPr="006F06D4">
        <w:rPr>
          <w:b/>
        </w:rPr>
        <w:br/>
      </w:r>
      <w:r w:rsidR="00AB0C80">
        <w:t>Det fremgår af regnskabsbekendtgørelsen, at alle statsinstitutioner skal anvende statens koncernsystem, ligesom de skal anvende ”</w:t>
      </w:r>
      <w:r w:rsidR="00AB0C80" w:rsidRPr="004A4C1E">
        <w:t xml:space="preserve">de basissystemer på økonomi-, betalings- og lønområdet, der stilles til rådighed af </w:t>
      </w:r>
      <w:r w:rsidR="00AB0C80">
        <w:t>Moderniseringsstyrelsen.”</w:t>
      </w:r>
      <w:r w:rsidR="00AB0C80" w:rsidRPr="004A4C1E">
        <w:t xml:space="preserve"> </w:t>
      </w:r>
    </w:p>
    <w:p w:rsidR="00AB0C80" w:rsidRDefault="00AB0C80" w:rsidP="00AB0C80">
      <w:r>
        <w:t>Hvad det er for basissystemet, det drejer sig om, fremgår ikke nærmere af reg</w:t>
      </w:r>
      <w:r>
        <w:t>n</w:t>
      </w:r>
      <w:r>
        <w:t>skabsbekendtgørelsen, da bekendtgørelsen i stedet henviser til ØAV for en næ</w:t>
      </w:r>
      <w:r>
        <w:t>r</w:t>
      </w:r>
      <w:r>
        <w:t xml:space="preserve">mere beskrivelse af Moderniseringsstyrelsens basissystemer. </w:t>
      </w:r>
    </w:p>
    <w:p w:rsidR="00AB0C80" w:rsidRDefault="00A01CFC" w:rsidP="00AB0C80">
      <w:r>
        <w:t>M</w:t>
      </w:r>
      <w:r w:rsidR="00AB0C80">
        <w:t>an kan diskutere, om benævnelsen ”basissystemer” er sigende for, hvilke syst</w:t>
      </w:r>
      <w:r w:rsidR="00AB0C80">
        <w:t>e</w:t>
      </w:r>
      <w:r w:rsidR="00AB0C80">
        <w:t>mer Moderniseringsstyrelsen stiller til rådighed. Sprogligt kan det fx forstås som de systemer, som alle institutioner har brug for i sin drift. Man kan også få det indtryk, at Moderniseringsstyrelsen stiller andre systemer eller versioner af syst</w:t>
      </w:r>
      <w:r w:rsidR="00AB0C80">
        <w:t>e</w:t>
      </w:r>
      <w:r w:rsidR="00AB0C80">
        <w:t xml:space="preserve">mer til rådighed på </w:t>
      </w:r>
      <w:r w:rsidR="00AB0C80" w:rsidRPr="004F3317">
        <w:t>økonomi-, betalings- og lønområdet</w:t>
      </w:r>
      <w:r w:rsidR="00AB0C80">
        <w:t xml:space="preserve">, som </w:t>
      </w:r>
      <w:r w:rsidR="00AB0C80" w:rsidRPr="004F3317">
        <w:rPr>
          <w:i/>
        </w:rPr>
        <w:t>ikke</w:t>
      </w:r>
      <w:r w:rsidR="00AB0C80">
        <w:t xml:space="preserve"> er basissyst</w:t>
      </w:r>
      <w:r w:rsidR="00AB0C80">
        <w:t>e</w:t>
      </w:r>
      <w:r w:rsidR="00AB0C80">
        <w:t xml:space="preserve">mer, og som der dermed </w:t>
      </w:r>
      <w:r w:rsidR="00AB0C80" w:rsidRPr="00027391">
        <w:rPr>
          <w:i/>
        </w:rPr>
        <w:t>ikke</w:t>
      </w:r>
      <w:r w:rsidR="00AB0C80">
        <w:t xml:space="preserve"> er pligt til at anvende.</w:t>
      </w:r>
    </w:p>
    <w:p w:rsidR="00AB0C80" w:rsidRDefault="00AB0C80" w:rsidP="00AB0C80">
      <w:r>
        <w:t>Det vurderes derfor, at benævnelsen ”systemer” er mere hensigtsmæssig og den nuværende formulering om systemanvendelsen ændres derfor til ” de systemer på økonomi-, betalings- og HR- og lønområdet, der stil</w:t>
      </w:r>
      <w:r w:rsidR="001A13DD">
        <w:t>l</w:t>
      </w:r>
      <w:r>
        <w:t>es til rådighed af Modernis</w:t>
      </w:r>
      <w:r>
        <w:t>e</w:t>
      </w:r>
      <w:r>
        <w:t>ringsstyrelsen.”</w:t>
      </w:r>
    </w:p>
    <w:p w:rsidR="00AB0C80" w:rsidRDefault="00AB0C80" w:rsidP="00AB0C80">
      <w:r>
        <w:t xml:space="preserve">Følgende ændringer indarbejdes i bekendtgørelsen. </w:t>
      </w:r>
    </w:p>
    <w:p w:rsidR="00AB0C80" w:rsidRDefault="00AB0C80" w:rsidP="00AB0C80">
      <w:pPr>
        <w:rPr>
          <w:sz w:val="20"/>
          <w:szCs w:val="20"/>
        </w:rPr>
      </w:pPr>
      <w:r w:rsidRPr="00CA7B13">
        <w:rPr>
          <w:b/>
          <w:sz w:val="20"/>
          <w:szCs w:val="20"/>
        </w:rPr>
        <w:t>§ 11 stk. 2</w:t>
      </w:r>
      <w:r w:rsidRPr="00CA7B13">
        <w:rPr>
          <w:b/>
          <w:sz w:val="20"/>
          <w:szCs w:val="20"/>
        </w:rPr>
        <w:br/>
      </w:r>
      <w:r>
        <w:rPr>
          <w:sz w:val="20"/>
          <w:szCs w:val="20"/>
        </w:rPr>
        <w:t>Bestemmelsen ændre</w:t>
      </w:r>
      <w:r w:rsidR="00A01CFC">
        <w:rPr>
          <w:sz w:val="20"/>
          <w:szCs w:val="20"/>
        </w:rPr>
        <w:t>s,</w:t>
      </w:r>
      <w:r>
        <w:rPr>
          <w:sz w:val="20"/>
          <w:szCs w:val="20"/>
        </w:rPr>
        <w:t xml:space="preserve"> således at betegnelsen ”basissystemer” udgår, og det i stedet angives, at institutionerne skal anvende de systemer på økonomi-, betalings- og HR- og lønområdet, der stilles til rådighed af Moderniseringsstyrelsen.  </w:t>
      </w:r>
    </w:p>
    <w:p w:rsidR="00AB0C80" w:rsidRDefault="00AB0C80" w:rsidP="00AB0C80">
      <w:r>
        <w:lastRenderedPageBreak/>
        <w:t>Med ovenstående ændring undgås tvivl om, hvad der egentlig ligger i betegnelsen basissystemer. Samtidig er der under lønområdet tilføjet ”HR- og lønområdet” for at undgå enhver tvivl om</w:t>
      </w:r>
      <w:r w:rsidR="001A13DD">
        <w:t>,</w:t>
      </w:r>
      <w:r>
        <w:t xml:space="preserve"> hvorvidt Moderniseringsstyrelsens kommende HR-løsning også indgår i kravet om statsinstitutionernes systemanvendelse. </w:t>
      </w:r>
    </w:p>
    <w:p w:rsidR="00A01CFC" w:rsidRDefault="00AB7CB7" w:rsidP="00A01CFC">
      <w:r>
        <w:rPr>
          <w:b/>
        </w:rPr>
        <w:t>5</w:t>
      </w:r>
      <w:r w:rsidR="00A01CFC" w:rsidRPr="006F06D4">
        <w:rPr>
          <w:b/>
        </w:rPr>
        <w:t xml:space="preserve">. Reglerne om </w:t>
      </w:r>
      <w:r w:rsidR="00A01CFC">
        <w:rPr>
          <w:b/>
        </w:rPr>
        <w:t>Moderniseringsstyrelsens systemansvar</w:t>
      </w:r>
      <w:r w:rsidR="00A01CFC">
        <w:rPr>
          <w:b/>
        </w:rPr>
        <w:br/>
      </w:r>
      <w:r w:rsidR="00A01CFC">
        <w:t>Det fremgår af § 6 stk. 5 i regnskabsbekendtgørelsen, at Moderniseringsstyrelsen har ansvaret for de systemer, som styrelsen stiller til rådighed for de øvrige min</w:t>
      </w:r>
      <w:r w:rsidR="00A01CFC">
        <w:t>i</w:t>
      </w:r>
      <w:r w:rsidR="00A01CFC">
        <w:t>sterier. Hvad der ligger i dette systemansvar er ikke nærmere angivet i bekendtg</w:t>
      </w:r>
      <w:r w:rsidR="00A01CFC">
        <w:t>ø</w:t>
      </w:r>
      <w:r w:rsidR="00A01CFC">
        <w:t>relsen.</w:t>
      </w:r>
    </w:p>
    <w:p w:rsidR="00A01CFC" w:rsidRDefault="00A01CFC" w:rsidP="00A01CFC">
      <w:r>
        <w:t xml:space="preserve">På baggrund af den nye databeskyttelsesforordning og spørgsmål fra blandt andre Forsvaret om især ISO 27001, vurderes det, at der er behov for at præcisere, at Moderniseringsstyrelsens systemansvar </w:t>
      </w:r>
      <w:r w:rsidR="0006201D">
        <w:t>o</w:t>
      </w:r>
      <w:r>
        <w:t>mfatter ansvaret for at stille de fornødne krav i forhold til drift og sikkerhed</w:t>
      </w:r>
      <w:r w:rsidR="0006201D">
        <w:t>,</w:t>
      </w:r>
      <w:r>
        <w:t xml:space="preserve"> samt for at sikre </w:t>
      </w:r>
      <w:r w:rsidR="0006201D">
        <w:t>at disse krav overholdes.</w:t>
      </w:r>
      <w:r>
        <w:t xml:space="preserve">  </w:t>
      </w:r>
    </w:p>
    <w:p w:rsidR="00A01CFC" w:rsidRDefault="00A01CFC" w:rsidP="00A01CFC">
      <w:r>
        <w:t xml:space="preserve">Følgende ændring indarbejdes i bekendtgørelsen. </w:t>
      </w:r>
    </w:p>
    <w:p w:rsidR="00A01CFC" w:rsidRDefault="00A01CFC" w:rsidP="00A01CFC">
      <w:pPr>
        <w:rPr>
          <w:sz w:val="20"/>
          <w:szCs w:val="20"/>
        </w:rPr>
      </w:pPr>
      <w:r w:rsidRPr="00060F9E">
        <w:rPr>
          <w:b/>
          <w:sz w:val="20"/>
          <w:szCs w:val="20"/>
        </w:rPr>
        <w:t xml:space="preserve">§ </w:t>
      </w:r>
      <w:r>
        <w:rPr>
          <w:b/>
          <w:sz w:val="20"/>
          <w:szCs w:val="20"/>
        </w:rPr>
        <w:t>6</w:t>
      </w:r>
      <w:r w:rsidRPr="00060F9E">
        <w:rPr>
          <w:b/>
          <w:sz w:val="20"/>
          <w:szCs w:val="20"/>
        </w:rPr>
        <w:t xml:space="preserve"> stk. </w:t>
      </w:r>
      <w:r>
        <w:rPr>
          <w:b/>
          <w:sz w:val="20"/>
          <w:szCs w:val="20"/>
        </w:rPr>
        <w:t>5</w:t>
      </w:r>
      <w:r w:rsidRPr="00060F9E">
        <w:rPr>
          <w:b/>
          <w:sz w:val="20"/>
          <w:szCs w:val="20"/>
        </w:rPr>
        <w:t xml:space="preserve"> </w:t>
      </w:r>
      <w:r w:rsidRPr="00060F9E">
        <w:rPr>
          <w:b/>
          <w:sz w:val="20"/>
          <w:szCs w:val="20"/>
        </w:rPr>
        <w:br/>
      </w:r>
      <w:r w:rsidRPr="00060F9E">
        <w:rPr>
          <w:sz w:val="20"/>
          <w:szCs w:val="20"/>
        </w:rPr>
        <w:t xml:space="preserve">Der </w:t>
      </w:r>
      <w:r>
        <w:rPr>
          <w:sz w:val="20"/>
          <w:szCs w:val="20"/>
        </w:rPr>
        <w:t>tilføje</w:t>
      </w:r>
      <w:r w:rsidR="0006201D">
        <w:rPr>
          <w:sz w:val="20"/>
          <w:szCs w:val="20"/>
        </w:rPr>
        <w:t>s</w:t>
      </w:r>
      <w:r>
        <w:rPr>
          <w:sz w:val="20"/>
          <w:szCs w:val="20"/>
        </w:rPr>
        <w:t xml:space="preserve"> en ekstra sætning til stk. 5, hvor det angive</w:t>
      </w:r>
      <w:r w:rsidR="0006201D">
        <w:rPr>
          <w:sz w:val="20"/>
          <w:szCs w:val="20"/>
        </w:rPr>
        <w:t>s</w:t>
      </w:r>
      <w:r>
        <w:rPr>
          <w:sz w:val="20"/>
          <w:szCs w:val="20"/>
        </w:rPr>
        <w:t>, at Moderniseringsstyrelsen varetager det overordnede ansvar for sikkerheden for de systemer, som Moderniseringsstyrelsen stiller til rådi</w:t>
      </w:r>
      <w:r>
        <w:rPr>
          <w:sz w:val="20"/>
          <w:szCs w:val="20"/>
        </w:rPr>
        <w:t>g</w:t>
      </w:r>
      <w:r>
        <w:rPr>
          <w:sz w:val="20"/>
          <w:szCs w:val="20"/>
        </w:rPr>
        <w:t xml:space="preserve">hed i henhold til § 11 stk. 1 og 2. </w:t>
      </w:r>
    </w:p>
    <w:p w:rsidR="00A01CFC" w:rsidRDefault="00A01CFC" w:rsidP="00A01CFC">
      <w:r>
        <w:t>Med ovenstående ændring præciseres Moderniseringsstyrelsen systemansvar, og det gøres samtidig klart, at det ikke er de enkelte institutionerne, som selv skal løfte dette ansvar.</w:t>
      </w:r>
    </w:p>
    <w:p w:rsidR="008B7C70" w:rsidRDefault="00AB7CB7" w:rsidP="008B7C70">
      <w:pPr>
        <w:pStyle w:val="Opstilling-punkttegn"/>
        <w:numPr>
          <w:ilvl w:val="0"/>
          <w:numId w:val="0"/>
        </w:numPr>
        <w:autoSpaceDE w:val="0"/>
        <w:autoSpaceDN w:val="0"/>
        <w:spacing w:after="240" w:line="240" w:lineRule="auto"/>
      </w:pPr>
      <w:r>
        <w:rPr>
          <w:b/>
        </w:rPr>
        <w:t>6</w:t>
      </w:r>
      <w:r w:rsidR="00E20BCB">
        <w:rPr>
          <w:b/>
        </w:rPr>
        <w:t>. R</w:t>
      </w:r>
      <w:r w:rsidR="00E20BCB" w:rsidRPr="00EF4FC9">
        <w:rPr>
          <w:b/>
        </w:rPr>
        <w:t xml:space="preserve">eglerne for </w:t>
      </w:r>
      <w:r w:rsidR="00E20BCB">
        <w:rPr>
          <w:b/>
        </w:rPr>
        <w:t>opbevaring af regnskabsmateriale</w:t>
      </w:r>
      <w:r w:rsidR="00E20BCB">
        <w:t xml:space="preserve"> </w:t>
      </w:r>
      <w:r w:rsidR="00E20BCB">
        <w:br/>
        <w:t xml:space="preserve">Ifølge den nuværende regnskabsbekendtgørelse skal regnskabsmateriale opbevares i </w:t>
      </w:r>
      <w:r w:rsidR="00E20BCB" w:rsidRPr="00FF196F">
        <w:t>5 år fra udgangen af vedkommende regnskabsår</w:t>
      </w:r>
      <w:r w:rsidR="00E20BCB">
        <w:t>. Opbevaringen skal som u</w:t>
      </w:r>
      <w:r w:rsidR="00E20BCB">
        <w:t>d</w:t>
      </w:r>
      <w:r w:rsidR="00E20BCB">
        <w:t>gangspunkt ske i Danmark</w:t>
      </w:r>
      <w:r w:rsidR="008B7C70">
        <w:t>. Institutioner</w:t>
      </w:r>
      <w:r w:rsidR="00953113">
        <w:t>,</w:t>
      </w:r>
      <w:r w:rsidR="008B7C70">
        <w:t xml:space="preserve"> der driver aktiviteter i udlandet </w:t>
      </w:r>
      <w:r w:rsidR="00E20BCB">
        <w:t xml:space="preserve">f.eks. ambassader, kan </w:t>
      </w:r>
      <w:r w:rsidR="008B7C70">
        <w:t xml:space="preserve">dog opbevare </w:t>
      </w:r>
      <w:r w:rsidR="00E20BCB">
        <w:t>interne og eksterne bilag i udlandet i hele opbev</w:t>
      </w:r>
      <w:r w:rsidR="00E20BCB">
        <w:t>a</w:t>
      </w:r>
      <w:r w:rsidR="00E20BCB">
        <w:t>ringsperioden</w:t>
      </w:r>
      <w:r w:rsidR="008B7C70">
        <w:t>.</w:t>
      </w:r>
    </w:p>
    <w:p w:rsidR="00E20BCB" w:rsidRDefault="008B7C70" w:rsidP="00AB7CB7">
      <w:pPr>
        <w:pStyle w:val="Opstilling-punkttegn"/>
        <w:numPr>
          <w:ilvl w:val="0"/>
          <w:numId w:val="0"/>
        </w:numPr>
        <w:autoSpaceDE w:val="0"/>
        <w:autoSpaceDN w:val="0"/>
        <w:spacing w:after="240" w:line="240" w:lineRule="auto"/>
      </w:pPr>
      <w:r>
        <w:t xml:space="preserve">De nuværende opbevaringsbestemmelser i regnskabsbekendtgørelsen er </w:t>
      </w:r>
      <w:r w:rsidR="005B2CD7">
        <w:t>oprind</w:t>
      </w:r>
      <w:r w:rsidR="005B2CD7">
        <w:t>e</w:t>
      </w:r>
      <w:r w:rsidR="005B2CD7">
        <w:t xml:space="preserve">lig </w:t>
      </w:r>
      <w:r>
        <w:t xml:space="preserve">baseret på opbevaringsbestemmelserne i bogføringsloven. </w:t>
      </w:r>
      <w:r w:rsidR="00E20BCB">
        <w:t>Bogføringsloven er ændret i 2015, hvor der er etableret mulighed for, at private virksomheder kan opbevare deres regnskabsmateriale i udlandet i hele opbevaringsperioden. De u</w:t>
      </w:r>
      <w:r w:rsidR="00E20BCB">
        <w:t>d</w:t>
      </w:r>
      <w:r w:rsidR="00E20BCB">
        <w:t>videde opbevaringsbestemmelser i bogføringsloven er indført på baggrund af EU kommissionens anbefalinger om at undgå restriktioner i lokaliseringen af reg</w:t>
      </w:r>
      <w:r w:rsidR="00E20BCB">
        <w:t>n</w:t>
      </w:r>
      <w:r w:rsidR="00E20BCB">
        <w:t xml:space="preserve">skabsdata. </w:t>
      </w:r>
    </w:p>
    <w:p w:rsidR="00F00DE2" w:rsidRDefault="00F00DE2" w:rsidP="00E20BCB">
      <w:r>
        <w:t>O</w:t>
      </w:r>
      <w:r w:rsidR="008B7C70">
        <w:t xml:space="preserve">pbevaringsbestemmelserne i regnskabsbekendtgørelsen </w:t>
      </w:r>
      <w:r>
        <w:t xml:space="preserve">bør også fremover følge </w:t>
      </w:r>
      <w:r w:rsidR="008B7C70">
        <w:t>reglerne på det private område, og bestemmelserne ændres</w:t>
      </w:r>
      <w:r>
        <w:t xml:space="preserve"> derfor i overensste</w:t>
      </w:r>
      <w:r>
        <w:t>m</w:t>
      </w:r>
      <w:r>
        <w:t xml:space="preserve">melse med reglerne i bogføringsloven, således at der også i staten etableres </w:t>
      </w:r>
      <w:r w:rsidR="008B7C70">
        <w:t>muli</w:t>
      </w:r>
      <w:r w:rsidR="008B7C70">
        <w:t>g</w:t>
      </w:r>
      <w:r w:rsidR="008B7C70">
        <w:t>hed for</w:t>
      </w:r>
      <w:r w:rsidR="00E7658C">
        <w:t>,</w:t>
      </w:r>
      <w:r w:rsidR="008B7C70">
        <w:t xml:space="preserve"> at regnskabsmateriale kan opbev</w:t>
      </w:r>
      <w:r w:rsidR="006F06D4">
        <w:t>a</w:t>
      </w:r>
      <w:r w:rsidR="008B7C70">
        <w:t>res i udlandet.</w:t>
      </w:r>
      <w:r w:rsidR="00581D02">
        <w:t xml:space="preserve"> </w:t>
      </w:r>
    </w:p>
    <w:p w:rsidR="00F00DE2" w:rsidRDefault="00F00DE2" w:rsidP="00F00DE2">
      <w:r>
        <w:lastRenderedPageBreak/>
        <w:t xml:space="preserve">Følgende ændringer indarbejdes i bekendtgørelsen. </w:t>
      </w:r>
    </w:p>
    <w:p w:rsidR="00060F9E" w:rsidRPr="00060F9E" w:rsidRDefault="00F00DE2" w:rsidP="00F00DE2">
      <w:pPr>
        <w:rPr>
          <w:sz w:val="20"/>
          <w:szCs w:val="20"/>
        </w:rPr>
      </w:pPr>
      <w:r w:rsidRPr="00060F9E">
        <w:rPr>
          <w:b/>
          <w:sz w:val="20"/>
          <w:szCs w:val="20"/>
        </w:rPr>
        <w:t xml:space="preserve">§ </w:t>
      </w:r>
      <w:r w:rsidR="00060F9E" w:rsidRPr="00060F9E">
        <w:rPr>
          <w:b/>
          <w:sz w:val="20"/>
          <w:szCs w:val="20"/>
        </w:rPr>
        <w:t xml:space="preserve">45 stk. 1-3 udgår </w:t>
      </w:r>
      <w:r w:rsidRPr="00060F9E">
        <w:rPr>
          <w:b/>
          <w:sz w:val="20"/>
          <w:szCs w:val="20"/>
        </w:rPr>
        <w:t xml:space="preserve"> </w:t>
      </w:r>
      <w:r w:rsidRPr="00060F9E">
        <w:rPr>
          <w:b/>
          <w:sz w:val="20"/>
          <w:szCs w:val="20"/>
        </w:rPr>
        <w:br/>
      </w:r>
      <w:r w:rsidR="00060F9E" w:rsidRPr="00060F9E">
        <w:rPr>
          <w:sz w:val="20"/>
          <w:szCs w:val="20"/>
        </w:rPr>
        <w:t>Bestemmelserne har normeret</w:t>
      </w:r>
      <w:r w:rsidR="00060F9E">
        <w:rPr>
          <w:sz w:val="20"/>
          <w:szCs w:val="20"/>
        </w:rPr>
        <w:t xml:space="preserve">, </w:t>
      </w:r>
      <w:r w:rsidR="00060F9E" w:rsidRPr="00060F9E">
        <w:rPr>
          <w:sz w:val="20"/>
          <w:szCs w:val="20"/>
        </w:rPr>
        <w:t>at regnskabsmateriale som udgangspunkt skal opbevares her i la</w:t>
      </w:r>
      <w:r w:rsidR="00060F9E" w:rsidRPr="00060F9E">
        <w:rPr>
          <w:sz w:val="20"/>
          <w:szCs w:val="20"/>
        </w:rPr>
        <w:t>n</w:t>
      </w:r>
      <w:r w:rsidR="00060F9E" w:rsidRPr="00060F9E">
        <w:rPr>
          <w:sz w:val="20"/>
          <w:szCs w:val="20"/>
        </w:rPr>
        <w:t xml:space="preserve">det. </w:t>
      </w:r>
    </w:p>
    <w:p w:rsidR="00060F9E" w:rsidRDefault="00060F9E" w:rsidP="00F00DE2">
      <w:pPr>
        <w:rPr>
          <w:sz w:val="20"/>
          <w:szCs w:val="20"/>
        </w:rPr>
      </w:pPr>
      <w:r w:rsidRPr="00D03C66">
        <w:rPr>
          <w:b/>
          <w:sz w:val="20"/>
          <w:szCs w:val="20"/>
        </w:rPr>
        <w:t>§ 45 stk. 1-</w:t>
      </w:r>
      <w:r w:rsidR="002927B5">
        <w:rPr>
          <w:b/>
          <w:sz w:val="20"/>
          <w:szCs w:val="20"/>
        </w:rPr>
        <w:t>3</w:t>
      </w:r>
      <w:bookmarkStart w:id="6" w:name="_GoBack"/>
      <w:bookmarkEnd w:id="6"/>
      <w:r w:rsidR="0006201D">
        <w:rPr>
          <w:b/>
          <w:sz w:val="20"/>
          <w:szCs w:val="20"/>
        </w:rPr>
        <w:t xml:space="preserve"> (nye)</w:t>
      </w:r>
      <w:r w:rsidRPr="00D03C66">
        <w:rPr>
          <w:b/>
          <w:sz w:val="20"/>
          <w:szCs w:val="20"/>
        </w:rPr>
        <w:br/>
      </w:r>
      <w:r>
        <w:rPr>
          <w:sz w:val="20"/>
          <w:szCs w:val="20"/>
        </w:rPr>
        <w:t>Bestemmelser</w:t>
      </w:r>
      <w:r w:rsidR="00D03C66">
        <w:rPr>
          <w:sz w:val="20"/>
          <w:szCs w:val="20"/>
        </w:rPr>
        <w:t xml:space="preserve">ne </w:t>
      </w:r>
      <w:r>
        <w:rPr>
          <w:sz w:val="20"/>
          <w:szCs w:val="20"/>
        </w:rPr>
        <w:t>er nye og normerer</w:t>
      </w:r>
      <w:r w:rsidR="0006201D">
        <w:rPr>
          <w:sz w:val="20"/>
          <w:szCs w:val="20"/>
        </w:rPr>
        <w:t>,</w:t>
      </w:r>
      <w:r>
        <w:rPr>
          <w:sz w:val="20"/>
          <w:szCs w:val="20"/>
        </w:rPr>
        <w:t xml:space="preserve"> at regnskabsmateriale kan opbevares både her i landet og i udlandet. Bestemmelserne er identiske med bestemmelserne i § 12 stk. 1-</w:t>
      </w:r>
      <w:r w:rsidR="002927B5">
        <w:rPr>
          <w:sz w:val="20"/>
          <w:szCs w:val="20"/>
        </w:rPr>
        <w:t>3</w:t>
      </w:r>
      <w:r>
        <w:rPr>
          <w:sz w:val="20"/>
          <w:szCs w:val="20"/>
        </w:rPr>
        <w:t xml:space="preserve"> i bogføringsloven. </w:t>
      </w:r>
    </w:p>
    <w:p w:rsidR="00A36C97" w:rsidRDefault="00074E4C" w:rsidP="00D21F01">
      <w:pPr>
        <w:pStyle w:val="Opstilling-punkttegn"/>
        <w:numPr>
          <w:ilvl w:val="0"/>
          <w:numId w:val="0"/>
        </w:numPr>
        <w:autoSpaceDE w:val="0"/>
        <w:autoSpaceDN w:val="0"/>
        <w:spacing w:line="240" w:lineRule="auto"/>
      </w:pPr>
      <w:r>
        <w:t xml:space="preserve">Med ovenstående </w:t>
      </w:r>
      <w:r w:rsidR="00A36C97">
        <w:t xml:space="preserve">ændringer får de statslige institutioner mulighed for at opbevare deres regnskabsmateriale i udlandet, hvis blot </w:t>
      </w:r>
      <w:r w:rsidR="00CF4B15">
        <w:t xml:space="preserve">det </w:t>
      </w:r>
      <w:r w:rsidR="00A36C97">
        <w:t>sker på en betryggende måde og i overensstemmelse med bekendtgørelsens bestemmelser. Samtidig sikres, at der er overensstemmelse mellem opbevaringsbestemmelserne i bogføringsloven</w:t>
      </w:r>
      <w:r w:rsidR="00CF4B15">
        <w:t xml:space="preserve">, </w:t>
      </w:r>
      <w:r w:rsidR="00A36C97">
        <w:t xml:space="preserve">og de regler der gælder for de statslige institutioner. </w:t>
      </w:r>
    </w:p>
    <w:p w:rsidR="00A36C97" w:rsidRDefault="00A36C97" w:rsidP="00D21F01">
      <w:pPr>
        <w:pStyle w:val="Opstilling-punkttegn"/>
        <w:numPr>
          <w:ilvl w:val="0"/>
          <w:numId w:val="0"/>
        </w:numPr>
        <w:autoSpaceDE w:val="0"/>
        <w:autoSpaceDN w:val="0"/>
        <w:spacing w:line="240" w:lineRule="auto"/>
      </w:pPr>
    </w:p>
    <w:p w:rsidR="00813945" w:rsidRPr="00813945" w:rsidRDefault="00AB7CB7" w:rsidP="00813945">
      <w:pPr>
        <w:rPr>
          <w:rFonts w:cs="Tahoma"/>
        </w:rPr>
      </w:pPr>
      <w:r>
        <w:rPr>
          <w:b/>
        </w:rPr>
        <w:t>7</w:t>
      </w:r>
      <w:r w:rsidR="00D03C66">
        <w:rPr>
          <w:b/>
        </w:rPr>
        <w:t xml:space="preserve">. </w:t>
      </w:r>
      <w:r w:rsidR="00094DBD" w:rsidRPr="006F06D4">
        <w:rPr>
          <w:b/>
        </w:rPr>
        <w:t xml:space="preserve">Reglerne om </w:t>
      </w:r>
      <w:r w:rsidR="00094DBD">
        <w:rPr>
          <w:b/>
        </w:rPr>
        <w:t xml:space="preserve">interne kontroller </w:t>
      </w:r>
      <w:r w:rsidR="00094DBD" w:rsidRPr="006F06D4">
        <w:rPr>
          <w:b/>
        </w:rPr>
        <w:br/>
      </w:r>
      <w:r w:rsidR="00813945">
        <w:t xml:space="preserve">Det fremgår af </w:t>
      </w:r>
      <w:r w:rsidR="00813945" w:rsidRPr="00813945">
        <w:t>regnskabsbekendtgøren</w:t>
      </w:r>
      <w:r w:rsidR="00813945">
        <w:t xml:space="preserve">, </w:t>
      </w:r>
      <w:r w:rsidR="00813945" w:rsidRPr="00813945">
        <w:rPr>
          <w:rFonts w:cs="Tahoma"/>
        </w:rPr>
        <w:t xml:space="preserve">at de </w:t>
      </w:r>
      <w:r w:rsidR="00CE0C83">
        <w:rPr>
          <w:rFonts w:cs="Tahoma"/>
        </w:rPr>
        <w:t xml:space="preserve">enkelte </w:t>
      </w:r>
      <w:r w:rsidR="00813945" w:rsidRPr="00813945">
        <w:rPr>
          <w:rFonts w:cs="Tahoma"/>
        </w:rPr>
        <w:t>institutioner skal foretage en forsvarlig forvaltning af udgifter og indtægter, herunder fastlægge forretningsga</w:t>
      </w:r>
      <w:r w:rsidR="00813945" w:rsidRPr="00813945">
        <w:rPr>
          <w:rFonts w:cs="Tahoma"/>
        </w:rPr>
        <w:t>n</w:t>
      </w:r>
      <w:r w:rsidR="00813945" w:rsidRPr="00813945">
        <w:rPr>
          <w:rFonts w:cs="Tahoma"/>
        </w:rPr>
        <w:t xml:space="preserve">ge og interne kontroller </w:t>
      </w:r>
      <w:r w:rsidR="00E7658C">
        <w:rPr>
          <w:rFonts w:cs="Tahoma"/>
        </w:rPr>
        <w:t>u</w:t>
      </w:r>
      <w:r w:rsidR="00813945" w:rsidRPr="00813945">
        <w:rPr>
          <w:rFonts w:cs="Tahoma"/>
        </w:rPr>
        <w:t>nder hensyntagen til væsentlighed og risiko. Forre</w:t>
      </w:r>
      <w:r w:rsidR="00813945" w:rsidRPr="00813945">
        <w:rPr>
          <w:rFonts w:cs="Tahoma"/>
        </w:rPr>
        <w:t>t</w:t>
      </w:r>
      <w:r w:rsidR="00813945" w:rsidRPr="00813945">
        <w:rPr>
          <w:rFonts w:cs="Tahoma"/>
        </w:rPr>
        <w:t xml:space="preserve">ningsgangene </w:t>
      </w:r>
      <w:r w:rsidR="00813945">
        <w:rPr>
          <w:rFonts w:cs="Tahoma"/>
        </w:rPr>
        <w:t xml:space="preserve">skal </w:t>
      </w:r>
      <w:r w:rsidR="00813945" w:rsidRPr="00813945">
        <w:rPr>
          <w:rFonts w:cs="Tahoma"/>
        </w:rPr>
        <w:t>beskrives i regnskabsinstruksen.</w:t>
      </w:r>
    </w:p>
    <w:p w:rsidR="00813945" w:rsidRPr="00813945" w:rsidRDefault="00813945" w:rsidP="00813945">
      <w:pPr>
        <w:rPr>
          <w:rFonts w:cs="Tahoma"/>
        </w:rPr>
      </w:pPr>
      <w:r w:rsidRPr="00813945">
        <w:rPr>
          <w:rFonts w:cs="Tahoma"/>
        </w:rPr>
        <w:t xml:space="preserve">Endvidere </w:t>
      </w:r>
      <w:r w:rsidR="00CE0C83">
        <w:rPr>
          <w:rFonts w:cs="Tahoma"/>
        </w:rPr>
        <w:t xml:space="preserve">fremgår det af </w:t>
      </w:r>
      <w:r w:rsidRPr="00813945">
        <w:rPr>
          <w:rFonts w:cs="Tahoma"/>
        </w:rPr>
        <w:t>regnskabsbekendtgørelsen,</w:t>
      </w:r>
      <w:r>
        <w:rPr>
          <w:rFonts w:cs="Tahoma"/>
        </w:rPr>
        <w:t xml:space="preserve"> at </w:t>
      </w:r>
      <w:r w:rsidRPr="00813945">
        <w:rPr>
          <w:rFonts w:cs="Tahoma"/>
        </w:rPr>
        <w:t xml:space="preserve">departementerne </w:t>
      </w:r>
      <w:r w:rsidR="00A91921">
        <w:rPr>
          <w:rFonts w:cs="Tahoma"/>
        </w:rPr>
        <w:t>ved den årlige regnskabs</w:t>
      </w:r>
      <w:r w:rsidRPr="00813945">
        <w:rPr>
          <w:rFonts w:cs="Tahoma"/>
        </w:rPr>
        <w:t xml:space="preserve">godkendelse skal oplyse, </w:t>
      </w:r>
      <w:r w:rsidRPr="00813945">
        <w:t xml:space="preserve">om </w:t>
      </w:r>
      <w:r w:rsidR="00CE679A">
        <w:t xml:space="preserve">der er </w:t>
      </w:r>
      <w:r w:rsidRPr="00813945">
        <w:t>etableret forretningsgange og interne kontroller, som i videst muligt omfang sikrer, at de dispositioner, som er omfattet af regnskabsaflæggelsen, er i overensstemmelse med meddelte bevilli</w:t>
      </w:r>
      <w:r w:rsidRPr="00813945">
        <w:t>n</w:t>
      </w:r>
      <w:r w:rsidRPr="00813945">
        <w:t>ger, love og andre forskrifter</w:t>
      </w:r>
      <w:r w:rsidR="00A91921">
        <w:t xml:space="preserve">. </w:t>
      </w:r>
    </w:p>
    <w:p w:rsidR="00D50155" w:rsidRDefault="00D50155" w:rsidP="00D50155">
      <w:r>
        <w:t>Rigsrevisionen har</w:t>
      </w:r>
      <w:r w:rsidR="00E7658C">
        <w:t xml:space="preserve"> gennem de senere år haft </w:t>
      </w:r>
      <w:r>
        <w:t xml:space="preserve">stadig større fokus på, om </w:t>
      </w:r>
      <w:r w:rsidRPr="00D50155">
        <w:t>der inden for ministerområderne er etableret velfungerende forretningsgange og interne kontroller i forbindelse med regnskabsaflæggelse</w:t>
      </w:r>
      <w:r w:rsidR="00CF4B15">
        <w:t xml:space="preserve">n. Ligeledes </w:t>
      </w:r>
      <w:r w:rsidR="00A91921">
        <w:t xml:space="preserve">fremgår det af </w:t>
      </w:r>
      <w:r w:rsidR="00581D02">
        <w:t>EU-direktivet om medlemsstaternes budgetmæssige rammer (2011/85/EU)</w:t>
      </w:r>
      <w:r w:rsidR="00A91921">
        <w:t xml:space="preserve">, </w:t>
      </w:r>
      <w:r w:rsidR="00581D02">
        <w:t>at me</w:t>
      </w:r>
      <w:r w:rsidR="00581D02">
        <w:t>d</w:t>
      </w:r>
      <w:r w:rsidR="00581D02">
        <w:t>lemsstaternes regnskabsaflæggelse skal underlægges intern kontrol og uafhængig revision</w:t>
      </w:r>
      <w:r w:rsidR="00FA5E4C">
        <w:t>.</w:t>
      </w:r>
    </w:p>
    <w:p w:rsidR="00A91921" w:rsidRDefault="00D50155" w:rsidP="00D50155">
      <w:r>
        <w:t xml:space="preserve">Der er derfor behov for at skærpe/tydeliggøre bestemmelserne </w:t>
      </w:r>
      <w:r w:rsidR="00D03C66">
        <w:t>om interne ko</w:t>
      </w:r>
      <w:r w:rsidR="00D03C66">
        <w:t>n</w:t>
      </w:r>
      <w:r w:rsidR="00D03C66">
        <w:t xml:space="preserve">troller </w:t>
      </w:r>
      <w:r>
        <w:t>i regnskabsbe</w:t>
      </w:r>
      <w:r w:rsidR="00E7658C">
        <w:t>kendtgørelsen.</w:t>
      </w:r>
      <w:r w:rsidR="00A91921">
        <w:t xml:space="preserve"> Dette gøres ved at stille krav om, at </w:t>
      </w:r>
      <w:r w:rsidR="00CF4B15">
        <w:t>det i m</w:t>
      </w:r>
      <w:r w:rsidR="00CF4B15">
        <w:t>i</w:t>
      </w:r>
      <w:r w:rsidR="00CF4B15">
        <w:t xml:space="preserve">nisterie-, virksomheds- og regnskabsinstrukserne </w:t>
      </w:r>
      <w:r w:rsidR="00A91921">
        <w:t>skal beskrive</w:t>
      </w:r>
      <w:r w:rsidR="0006201D">
        <w:t>s,</w:t>
      </w:r>
      <w:r w:rsidR="00A91921">
        <w:t xml:space="preserve"> hvorledes de</w:t>
      </w:r>
      <w:r w:rsidR="00CF4B15">
        <w:t xml:space="preserve">n </w:t>
      </w:r>
      <w:r w:rsidR="00A91921">
        <w:t>interne kontrol- og risikostyring i relation til regnskabsgodkendelsen</w:t>
      </w:r>
      <w:r w:rsidR="00CE679A">
        <w:t xml:space="preserve"> er tilrettelagt</w:t>
      </w:r>
      <w:r w:rsidR="00A91921">
        <w:t xml:space="preserve">. </w:t>
      </w:r>
    </w:p>
    <w:p w:rsidR="00D03C66" w:rsidRDefault="00D03C66" w:rsidP="00D03C66">
      <w:r>
        <w:t>Følgende ændringer indarbejde</w:t>
      </w:r>
      <w:r w:rsidR="00786EC7">
        <w:t>s</w:t>
      </w:r>
      <w:r>
        <w:t xml:space="preserve"> i bekendtgørelsen. </w:t>
      </w:r>
    </w:p>
    <w:p w:rsidR="000348E9" w:rsidRDefault="00D03C66" w:rsidP="00D03C66">
      <w:pPr>
        <w:rPr>
          <w:sz w:val="20"/>
          <w:szCs w:val="20"/>
        </w:rPr>
      </w:pPr>
      <w:r w:rsidRPr="00060F9E">
        <w:rPr>
          <w:b/>
          <w:sz w:val="20"/>
          <w:szCs w:val="20"/>
        </w:rPr>
        <w:t xml:space="preserve">§ </w:t>
      </w:r>
      <w:r>
        <w:rPr>
          <w:b/>
          <w:sz w:val="20"/>
          <w:szCs w:val="20"/>
        </w:rPr>
        <w:t>1</w:t>
      </w:r>
      <w:r w:rsidR="000348E9">
        <w:rPr>
          <w:b/>
          <w:sz w:val="20"/>
          <w:szCs w:val="20"/>
        </w:rPr>
        <w:t>4</w:t>
      </w:r>
      <w:r w:rsidRPr="00060F9E">
        <w:rPr>
          <w:b/>
          <w:sz w:val="20"/>
          <w:szCs w:val="20"/>
        </w:rPr>
        <w:t xml:space="preserve"> stk. </w:t>
      </w:r>
      <w:r>
        <w:rPr>
          <w:b/>
          <w:sz w:val="20"/>
          <w:szCs w:val="20"/>
        </w:rPr>
        <w:t>1</w:t>
      </w:r>
      <w:r w:rsidRPr="00060F9E">
        <w:rPr>
          <w:b/>
          <w:sz w:val="20"/>
          <w:szCs w:val="20"/>
        </w:rPr>
        <w:t xml:space="preserve"> </w:t>
      </w:r>
      <w:r w:rsidRPr="00060F9E">
        <w:rPr>
          <w:b/>
          <w:sz w:val="20"/>
          <w:szCs w:val="20"/>
        </w:rPr>
        <w:br/>
      </w:r>
      <w:r w:rsidRPr="00060F9E">
        <w:rPr>
          <w:sz w:val="20"/>
          <w:szCs w:val="20"/>
        </w:rPr>
        <w:t xml:space="preserve">Der </w:t>
      </w:r>
      <w:r w:rsidR="000348E9">
        <w:rPr>
          <w:sz w:val="20"/>
          <w:szCs w:val="20"/>
        </w:rPr>
        <w:t>indarbejde</w:t>
      </w:r>
      <w:r w:rsidR="0006201D">
        <w:rPr>
          <w:sz w:val="20"/>
          <w:szCs w:val="20"/>
        </w:rPr>
        <w:t>s</w:t>
      </w:r>
      <w:r w:rsidR="000348E9">
        <w:rPr>
          <w:sz w:val="20"/>
          <w:szCs w:val="20"/>
        </w:rPr>
        <w:t xml:space="preserve"> et nyt pkt. </w:t>
      </w:r>
      <w:r w:rsidR="0063389E">
        <w:rPr>
          <w:sz w:val="20"/>
          <w:szCs w:val="20"/>
        </w:rPr>
        <w:t>3</w:t>
      </w:r>
      <w:r w:rsidR="000348E9">
        <w:rPr>
          <w:sz w:val="20"/>
          <w:szCs w:val="20"/>
        </w:rPr>
        <w:t>, der angiver, at ministerieinstruksen skal indeholde en beskrivelse af hovedelementerne i ministeriets tilrettelæggelse af den interne kontrol- og risikostyring i forbinde</w:t>
      </w:r>
      <w:r w:rsidR="000348E9">
        <w:rPr>
          <w:sz w:val="20"/>
          <w:szCs w:val="20"/>
        </w:rPr>
        <w:t>l</w:t>
      </w:r>
      <w:r w:rsidR="000348E9">
        <w:rPr>
          <w:sz w:val="20"/>
          <w:szCs w:val="20"/>
        </w:rPr>
        <w:t>se med regnskabsaflæggelsen.</w:t>
      </w:r>
    </w:p>
    <w:p w:rsidR="000348E9" w:rsidRDefault="000348E9" w:rsidP="00D03C66">
      <w:pPr>
        <w:rPr>
          <w:sz w:val="20"/>
          <w:szCs w:val="20"/>
        </w:rPr>
      </w:pPr>
      <w:r w:rsidRPr="000348E9">
        <w:rPr>
          <w:b/>
          <w:sz w:val="20"/>
          <w:szCs w:val="20"/>
        </w:rPr>
        <w:lastRenderedPageBreak/>
        <w:t xml:space="preserve">§ 17 stk. 1 </w:t>
      </w:r>
      <w:r w:rsidRPr="000348E9">
        <w:rPr>
          <w:b/>
          <w:sz w:val="20"/>
          <w:szCs w:val="20"/>
        </w:rPr>
        <w:br/>
      </w:r>
      <w:r>
        <w:rPr>
          <w:sz w:val="20"/>
          <w:szCs w:val="20"/>
        </w:rPr>
        <w:t>Der indarbejde</w:t>
      </w:r>
      <w:r w:rsidR="0006201D">
        <w:rPr>
          <w:sz w:val="20"/>
          <w:szCs w:val="20"/>
        </w:rPr>
        <w:t>s</w:t>
      </w:r>
      <w:r>
        <w:rPr>
          <w:sz w:val="20"/>
          <w:szCs w:val="20"/>
        </w:rPr>
        <w:t xml:space="preserve"> et nyt </w:t>
      </w:r>
      <w:r w:rsidR="0006201D">
        <w:rPr>
          <w:sz w:val="20"/>
          <w:szCs w:val="20"/>
        </w:rPr>
        <w:t xml:space="preserve">pkt. </w:t>
      </w:r>
      <w:r>
        <w:rPr>
          <w:sz w:val="20"/>
          <w:szCs w:val="20"/>
        </w:rPr>
        <w:t>4, der angiver, at virksomhedsinstruksen skal indeholde en beskrivelse af hovedelementerne i virksomhedens tilrettelæggelse af den interne kontrol- og risikostyring i forbindelse med regnskabsaflæggelsen.</w:t>
      </w:r>
    </w:p>
    <w:p w:rsidR="000348E9" w:rsidRDefault="000348E9" w:rsidP="000348E9">
      <w:pPr>
        <w:rPr>
          <w:sz w:val="20"/>
          <w:szCs w:val="20"/>
        </w:rPr>
      </w:pPr>
      <w:r w:rsidRPr="000348E9">
        <w:rPr>
          <w:b/>
          <w:sz w:val="20"/>
          <w:szCs w:val="20"/>
        </w:rPr>
        <w:t>§ 21 stk. 1</w:t>
      </w:r>
      <w:r w:rsidRPr="000348E9">
        <w:rPr>
          <w:b/>
          <w:sz w:val="20"/>
          <w:szCs w:val="20"/>
        </w:rPr>
        <w:br/>
      </w:r>
      <w:r>
        <w:rPr>
          <w:sz w:val="20"/>
          <w:szCs w:val="20"/>
        </w:rPr>
        <w:t>Der indarbejde</w:t>
      </w:r>
      <w:r w:rsidR="0006201D">
        <w:rPr>
          <w:sz w:val="20"/>
          <w:szCs w:val="20"/>
        </w:rPr>
        <w:t>s</w:t>
      </w:r>
      <w:r>
        <w:rPr>
          <w:sz w:val="20"/>
          <w:szCs w:val="20"/>
        </w:rPr>
        <w:t xml:space="preserve"> et nyt </w:t>
      </w:r>
      <w:r w:rsidR="0006201D">
        <w:rPr>
          <w:sz w:val="20"/>
          <w:szCs w:val="20"/>
        </w:rPr>
        <w:t xml:space="preserve">pkt. </w:t>
      </w:r>
      <w:r>
        <w:rPr>
          <w:sz w:val="20"/>
          <w:szCs w:val="20"/>
        </w:rPr>
        <w:t>3, der angiver, at regnskabsinstruksen skal indeholde beskrivelse af institutionens tilrettelæggelse af den interne kontrol- og risikostyring i forbindelse med regnskab</w:t>
      </w:r>
      <w:r>
        <w:rPr>
          <w:sz w:val="20"/>
          <w:szCs w:val="20"/>
        </w:rPr>
        <w:t>s</w:t>
      </w:r>
      <w:r>
        <w:rPr>
          <w:sz w:val="20"/>
          <w:szCs w:val="20"/>
        </w:rPr>
        <w:t>aflæggelsen.</w:t>
      </w:r>
    </w:p>
    <w:p w:rsidR="000348E9" w:rsidRDefault="000348E9" w:rsidP="00D03C66">
      <w:pPr>
        <w:rPr>
          <w:sz w:val="20"/>
          <w:szCs w:val="20"/>
        </w:rPr>
      </w:pPr>
      <w:r w:rsidRPr="00815A85">
        <w:rPr>
          <w:b/>
          <w:sz w:val="20"/>
          <w:szCs w:val="20"/>
        </w:rPr>
        <w:t>§ 37 stk. 2</w:t>
      </w:r>
      <w:r w:rsidR="00815A85" w:rsidRPr="00815A85">
        <w:rPr>
          <w:b/>
          <w:sz w:val="20"/>
          <w:szCs w:val="20"/>
        </w:rPr>
        <w:t xml:space="preserve"> og 3</w:t>
      </w:r>
      <w:r w:rsidRPr="00815A85">
        <w:rPr>
          <w:b/>
          <w:sz w:val="20"/>
          <w:szCs w:val="20"/>
        </w:rPr>
        <w:br/>
      </w:r>
      <w:r>
        <w:rPr>
          <w:sz w:val="20"/>
          <w:szCs w:val="20"/>
        </w:rPr>
        <w:t>Der indarbejde</w:t>
      </w:r>
      <w:r w:rsidR="0006201D">
        <w:rPr>
          <w:sz w:val="20"/>
          <w:szCs w:val="20"/>
        </w:rPr>
        <w:t>s</w:t>
      </w:r>
      <w:r>
        <w:rPr>
          <w:sz w:val="20"/>
          <w:szCs w:val="20"/>
        </w:rPr>
        <w:t xml:space="preserve"> et nyt stk. 2</w:t>
      </w:r>
      <w:r w:rsidR="00815A85">
        <w:rPr>
          <w:sz w:val="20"/>
          <w:szCs w:val="20"/>
        </w:rPr>
        <w:t xml:space="preserve"> og 3</w:t>
      </w:r>
      <w:r>
        <w:rPr>
          <w:sz w:val="20"/>
          <w:szCs w:val="20"/>
        </w:rPr>
        <w:t>, der angiver at det i forbindelse med regnskabsaflæggelsen skal kontrolles, at der er etableret forretningsgange og interne kontroller</w:t>
      </w:r>
      <w:r w:rsidR="00815A85">
        <w:rPr>
          <w:sz w:val="20"/>
          <w:szCs w:val="20"/>
        </w:rPr>
        <w:t xml:space="preserve"> samt tilsyn hermed, som sikrer regnskabsaflæggelsen. </w:t>
      </w:r>
    </w:p>
    <w:p w:rsidR="00334DDA" w:rsidRDefault="004B1284" w:rsidP="004B1284">
      <w:r>
        <w:t>Med ovenstående ændringerne skal de</w:t>
      </w:r>
      <w:r w:rsidR="00CF4B15">
        <w:t xml:space="preserve"> enkelte institutioner, virksomheder og d</w:t>
      </w:r>
      <w:r w:rsidR="00CF4B15">
        <w:t>e</w:t>
      </w:r>
      <w:r w:rsidR="00CF4B15">
        <w:t xml:space="preserve">partementer </w:t>
      </w:r>
      <w:r w:rsidR="00334DDA">
        <w:t>nærmere beskrive</w:t>
      </w:r>
      <w:r w:rsidR="00747920">
        <w:t>,</w:t>
      </w:r>
      <w:r w:rsidR="00334DDA">
        <w:t xml:space="preserve"> hvorledes de har tilrettelagt den </w:t>
      </w:r>
      <w:r>
        <w:t>interne kontrol og risikostyring i relation til regnskabsaflæggelsen</w:t>
      </w:r>
      <w:r w:rsidR="00334DDA">
        <w:t xml:space="preserve">. </w:t>
      </w:r>
    </w:p>
    <w:p w:rsidR="004B1284" w:rsidRDefault="004B1284" w:rsidP="004B1284">
      <w:r>
        <w:t>De skærpede bestemmelser vil blive fulgt op af en vejledning fra Modernisering</w:t>
      </w:r>
      <w:r>
        <w:t>s</w:t>
      </w:r>
      <w:r>
        <w:t>styrelsen, der nærmere beskriver</w:t>
      </w:r>
      <w:r w:rsidR="00747920">
        <w:t>,</w:t>
      </w:r>
      <w:r>
        <w:t xml:space="preserve"> hvorledes de interne kontroller i forbindelse med regnskabsgodkendelsen</w:t>
      </w:r>
      <w:r w:rsidR="00747920">
        <w:t xml:space="preserve"> hensigtsmæssigt kan tilrettelægges</w:t>
      </w:r>
      <w:r>
        <w:t xml:space="preserve">. </w:t>
      </w:r>
    </w:p>
    <w:p w:rsidR="00494158" w:rsidRDefault="00AB7CB7" w:rsidP="006A6228">
      <w:r>
        <w:rPr>
          <w:b/>
        </w:rPr>
        <w:t>8</w:t>
      </w:r>
      <w:r w:rsidR="00DD498B" w:rsidRPr="006F06D4">
        <w:rPr>
          <w:b/>
        </w:rPr>
        <w:t xml:space="preserve">. </w:t>
      </w:r>
      <w:r w:rsidR="006A6228">
        <w:rPr>
          <w:b/>
        </w:rPr>
        <w:t xml:space="preserve">Andre ændringer </w:t>
      </w:r>
      <w:r w:rsidR="00DD498B">
        <w:rPr>
          <w:b/>
        </w:rPr>
        <w:t xml:space="preserve"> </w:t>
      </w:r>
      <w:r w:rsidR="00DD498B" w:rsidRPr="006F06D4">
        <w:rPr>
          <w:b/>
        </w:rPr>
        <w:br/>
      </w:r>
      <w:r w:rsidR="0087680A">
        <w:t xml:space="preserve">Der er indarbejdet en </w:t>
      </w:r>
      <w:r w:rsidR="006A6228">
        <w:t xml:space="preserve">række </w:t>
      </w:r>
      <w:r w:rsidR="0087680A">
        <w:t xml:space="preserve">mindre </w:t>
      </w:r>
      <w:r w:rsidR="006A6228">
        <w:t>redaktionelle rettelser</w:t>
      </w:r>
      <w:r w:rsidR="0087680A">
        <w:t xml:space="preserve"> mv.</w:t>
      </w:r>
      <w:r w:rsidR="006A6228">
        <w:t xml:space="preserve"> Således er ”Øk</w:t>
      </w:r>
      <w:r w:rsidR="006A6228">
        <w:t>o</w:t>
      </w:r>
      <w:r w:rsidR="006A6228">
        <w:t>nomistyrelsen” ændret til ”Moderniseringsstyrelsen”, ”Erhvervs- og Selskabsst</w:t>
      </w:r>
      <w:r w:rsidR="006A6228">
        <w:t>y</w:t>
      </w:r>
      <w:r w:rsidR="006A6228">
        <w:t xml:space="preserve">relsen” er ændret til ”Erhvervsstyrelsen” og ”Økonomiservicecenteret” er ændret til ”Statens Administration”. </w:t>
      </w:r>
      <w:r w:rsidR="0087680A">
        <w:t xml:space="preserve"> Endvidere er bestemmelserne om interne regnsk</w:t>
      </w:r>
      <w:r w:rsidR="0087680A">
        <w:t>a</w:t>
      </w:r>
      <w:r w:rsidR="0087680A">
        <w:t xml:space="preserve">ber i § 41 præciseret. </w:t>
      </w:r>
    </w:p>
    <w:sectPr w:rsidR="00494158" w:rsidSect="009E377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15" w:rsidRDefault="005A6815">
      <w:r>
        <w:separator/>
      </w:r>
    </w:p>
  </w:endnote>
  <w:endnote w:type="continuationSeparator" w:id="0">
    <w:p w:rsidR="005A6815" w:rsidRDefault="005A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B5" w:rsidRDefault="00DD60B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B5" w:rsidRDefault="00DD60B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B5" w:rsidRDefault="00DD60B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15" w:rsidRPr="00FF2C9C" w:rsidRDefault="005A6815" w:rsidP="00FF2C9C">
      <w:pPr>
        <w:pStyle w:val="FootnoteSeperator"/>
      </w:pPr>
    </w:p>
  </w:footnote>
  <w:footnote w:type="continuationSeparator" w:id="0">
    <w:p w:rsidR="005A6815" w:rsidRDefault="005A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B5" w:rsidRDefault="00DD60B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21" w:rsidRPr="00433F79" w:rsidRDefault="00A91921" w:rsidP="00F3309D">
    <w:pPr>
      <w:pStyle w:val="Sidehoved"/>
      <w:tabs>
        <w:tab w:val="clear" w:pos="4819"/>
        <w:tab w:val="clear" w:pos="9638"/>
        <w:tab w:val="left" w:pos="8051"/>
      </w:tabs>
      <w:rPr>
        <w:rStyle w:val="Sidetal"/>
      </w:rPr>
    </w:pPr>
    <w:r>
      <w:rPr>
        <w:noProof/>
      </w:rPr>
      <w:drawing>
        <wp:anchor distT="0" distB="0" distL="114300" distR="114300" simplePos="0" relativeHeight="251658239" behindDoc="0" locked="0" layoutInCell="1" allowOverlap="1" wp14:anchorId="7D3E5B44" wp14:editId="5C40478C">
          <wp:simplePos x="0" y="377825"/>
          <wp:positionH relativeFrom="page">
            <wp:align>center</wp:align>
          </wp:positionH>
          <wp:positionV relativeFrom="page">
            <wp:posOffset>377825</wp:posOffset>
          </wp:positionV>
          <wp:extent cx="2159635" cy="409575"/>
          <wp:effectExtent l="0" t="0" r="0" b="952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59635" cy="409575"/>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bookmarkStart w:id="7" w:name="SD_LAN_Page"/>
    <w:r>
      <w:rPr>
        <w:rStyle w:val="Sidetal"/>
      </w:rPr>
      <w:t>Side</w:t>
    </w:r>
    <w:bookmarkEnd w:id="7"/>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2927B5">
      <w:rPr>
        <w:rStyle w:val="Sidetal"/>
        <w:noProof/>
      </w:rPr>
      <w:t>7</w:t>
    </w:r>
    <w:r w:rsidRPr="00433F79">
      <w:rPr>
        <w:rStyle w:val="Sidetal"/>
      </w:rPr>
      <w:fldChar w:fldCharType="end"/>
    </w:r>
    <w:r w:rsidRPr="00433F79">
      <w:rPr>
        <w:rStyle w:val="Sidetal"/>
      </w:rPr>
      <w:t xml:space="preserve"> </w:t>
    </w:r>
    <w:bookmarkStart w:id="8" w:name="SD_LAN_Of"/>
    <w:r>
      <w:rPr>
        <w:rStyle w:val="Sidetal"/>
      </w:rPr>
      <w:t>af</w:t>
    </w:r>
    <w:bookmarkEnd w:id="8"/>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2927B5">
      <w:rPr>
        <w:rStyle w:val="Sidetal"/>
        <w:noProof/>
      </w:rPr>
      <w:t>8</w:t>
    </w:r>
    <w:r w:rsidRPr="00433F79">
      <w:rPr>
        <w:rStyle w:val="Sidet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21" w:rsidRDefault="00A91921" w:rsidP="00703C50">
    <w:pPr>
      <w:pStyle w:val="Sidehoved"/>
    </w:pPr>
    <w:r>
      <w:rPr>
        <w:noProof/>
      </w:rPr>
      <w:drawing>
        <wp:anchor distT="0" distB="0" distL="114300" distR="114300" simplePos="0" relativeHeight="251659264" behindDoc="0" locked="0" layoutInCell="1" allowOverlap="1" wp14:anchorId="655FE29F" wp14:editId="2A85C820">
          <wp:simplePos x="0" y="0"/>
          <wp:positionH relativeFrom="page">
            <wp:align>center</wp:align>
          </wp:positionH>
          <wp:positionV relativeFrom="page">
            <wp:posOffset>377825</wp:posOffset>
          </wp:positionV>
          <wp:extent cx="2162175" cy="409575"/>
          <wp:effectExtent l="0" t="0" r="9525" b="952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2175" cy="409575"/>
                  </a:xfrm>
                  <a:prstGeom prst="rect">
                    <a:avLst/>
                  </a:prstGeom>
                </pic:spPr>
              </pic:pic>
            </a:graphicData>
          </a:graphic>
          <wp14:sizeRelH relativeFrom="margin">
            <wp14:pctWidth>0</wp14:pctWidth>
          </wp14:sizeRelH>
          <wp14:sizeRelV relativeFrom="margin">
            <wp14:pctHeight>0</wp14:pctHeight>
          </wp14:sizeRelV>
        </wp:anchor>
      </w:drawing>
    </w:r>
  </w:p>
  <w:p w:rsidR="00A91921" w:rsidRDefault="00A9192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72F039"/>
    <w:multiLevelType w:val="hybridMultilevel"/>
    <w:tmpl w:val="5CFB1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2">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3">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4">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5">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6">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7">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8">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9">
    <w:nsid w:val="FFFFFF88"/>
    <w:multiLevelType w:val="singleLevel"/>
    <w:tmpl w:val="C7FED5FE"/>
    <w:lvl w:ilvl="0">
      <w:start w:val="1"/>
      <w:numFmt w:val="decimal"/>
      <w:lvlText w:val="%1."/>
      <w:lvlJc w:val="left"/>
      <w:pPr>
        <w:tabs>
          <w:tab w:val="num" w:pos="360"/>
        </w:tabs>
        <w:ind w:left="360" w:hanging="360"/>
      </w:pPr>
    </w:lvl>
  </w:abstractNum>
  <w:abstractNum w:abstractNumId="10">
    <w:nsid w:val="FFFFFF89"/>
    <w:multiLevelType w:val="singleLevel"/>
    <w:tmpl w:val="82B87120"/>
    <w:lvl w:ilvl="0">
      <w:start w:val="1"/>
      <w:numFmt w:val="bullet"/>
      <w:lvlText w:val=""/>
      <w:lvlJc w:val="left"/>
      <w:pPr>
        <w:tabs>
          <w:tab w:val="num" w:pos="360"/>
        </w:tabs>
        <w:ind w:left="360" w:hanging="360"/>
      </w:pPr>
      <w:rPr>
        <w:rFonts w:ascii="Symbol" w:hAnsi="Symbol" w:hint="default"/>
      </w:rPr>
    </w:lvl>
  </w:abstractNum>
  <w:abstractNum w:abstractNumId="11">
    <w:nsid w:val="015B38F4"/>
    <w:multiLevelType w:val="hybridMultilevel"/>
    <w:tmpl w:val="1E8C4238"/>
    <w:lvl w:ilvl="0" w:tplc="E2F69F7E">
      <w:start w:val="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3">
    <w:nsid w:val="05B10DA5"/>
    <w:multiLevelType w:val="multilevel"/>
    <w:tmpl w:val="15248ECA"/>
    <w:lvl w:ilvl="0">
      <w:start w:val="1"/>
      <w:numFmt w:val="decimal"/>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4">
    <w:nsid w:val="0A726662"/>
    <w:multiLevelType w:val="multilevel"/>
    <w:tmpl w:val="1CF8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7D48B8"/>
    <w:multiLevelType w:val="multilevel"/>
    <w:tmpl w:val="FD32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3116DD"/>
    <w:multiLevelType w:val="multilevel"/>
    <w:tmpl w:val="306E562A"/>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8">
    <w:nsid w:val="1F216715"/>
    <w:multiLevelType w:val="hybridMultilevel"/>
    <w:tmpl w:val="AB767C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06E43B1"/>
    <w:multiLevelType w:val="hybridMultilevel"/>
    <w:tmpl w:val="1A2EA5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2E413023"/>
    <w:multiLevelType w:val="multilevel"/>
    <w:tmpl w:val="E768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CF094A"/>
    <w:multiLevelType w:val="multilevel"/>
    <w:tmpl w:val="04060023"/>
    <w:styleLink w:val="ArtikelSektion"/>
    <w:lvl w:ilvl="0">
      <w:start w:val="1"/>
      <w:numFmt w:val="upperRoman"/>
      <w:lvlText w:val="Article %1."/>
      <w:lvlJc w:val="left"/>
      <w:pPr>
        <w:tabs>
          <w:tab w:val="num" w:pos="2008"/>
        </w:tabs>
        <w:ind w:left="568" w:firstLine="0"/>
      </w:pPr>
    </w:lvl>
    <w:lvl w:ilvl="1">
      <w:start w:val="1"/>
      <w:numFmt w:val="decimalZero"/>
      <w:isLgl/>
      <w:lvlText w:val="Section %1.%2"/>
      <w:lvlJc w:val="left"/>
      <w:pPr>
        <w:tabs>
          <w:tab w:val="num" w:pos="2008"/>
        </w:tabs>
        <w:ind w:left="568" w:firstLine="0"/>
      </w:pPr>
    </w:lvl>
    <w:lvl w:ilvl="2">
      <w:start w:val="1"/>
      <w:numFmt w:val="lowerLetter"/>
      <w:lvlText w:val="(%3)"/>
      <w:lvlJc w:val="left"/>
      <w:pPr>
        <w:tabs>
          <w:tab w:val="num" w:pos="1288"/>
        </w:tabs>
        <w:ind w:left="1288" w:hanging="432"/>
      </w:pPr>
    </w:lvl>
    <w:lvl w:ilvl="3">
      <w:start w:val="1"/>
      <w:numFmt w:val="lowerRoman"/>
      <w:lvlText w:val="(%4)"/>
      <w:lvlJc w:val="right"/>
      <w:pPr>
        <w:tabs>
          <w:tab w:val="num" w:pos="1432"/>
        </w:tabs>
        <w:ind w:left="1432" w:hanging="144"/>
      </w:pPr>
    </w:lvl>
    <w:lvl w:ilvl="4">
      <w:start w:val="1"/>
      <w:numFmt w:val="decimal"/>
      <w:lvlText w:val="%5)"/>
      <w:lvlJc w:val="left"/>
      <w:pPr>
        <w:tabs>
          <w:tab w:val="num" w:pos="1576"/>
        </w:tabs>
        <w:ind w:left="1576" w:hanging="432"/>
      </w:pPr>
    </w:lvl>
    <w:lvl w:ilvl="5">
      <w:start w:val="1"/>
      <w:numFmt w:val="lowerLetter"/>
      <w:lvlText w:val="%6)"/>
      <w:lvlJc w:val="left"/>
      <w:pPr>
        <w:tabs>
          <w:tab w:val="num" w:pos="1720"/>
        </w:tabs>
        <w:ind w:left="1720" w:hanging="432"/>
      </w:pPr>
    </w:lvl>
    <w:lvl w:ilvl="6">
      <w:start w:val="1"/>
      <w:numFmt w:val="lowerRoman"/>
      <w:lvlText w:val="%7)"/>
      <w:lvlJc w:val="right"/>
      <w:pPr>
        <w:tabs>
          <w:tab w:val="num" w:pos="1864"/>
        </w:tabs>
        <w:ind w:left="1864" w:hanging="288"/>
      </w:pPr>
    </w:lvl>
    <w:lvl w:ilvl="7">
      <w:start w:val="1"/>
      <w:numFmt w:val="lowerLetter"/>
      <w:lvlText w:val="%8."/>
      <w:lvlJc w:val="left"/>
      <w:pPr>
        <w:tabs>
          <w:tab w:val="num" w:pos="2008"/>
        </w:tabs>
        <w:ind w:left="2008" w:hanging="432"/>
      </w:pPr>
    </w:lvl>
    <w:lvl w:ilvl="8">
      <w:start w:val="1"/>
      <w:numFmt w:val="lowerRoman"/>
      <w:lvlText w:val="%9."/>
      <w:lvlJc w:val="right"/>
      <w:pPr>
        <w:tabs>
          <w:tab w:val="num" w:pos="2152"/>
        </w:tabs>
        <w:ind w:left="2152" w:hanging="144"/>
      </w:pPr>
    </w:lvl>
  </w:abstractNum>
  <w:abstractNum w:abstractNumId="22">
    <w:nsid w:val="3A197FC2"/>
    <w:multiLevelType w:val="multilevel"/>
    <w:tmpl w:val="F9DA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2592D"/>
    <w:multiLevelType w:val="multilevel"/>
    <w:tmpl w:val="C7C2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2209A1"/>
    <w:multiLevelType w:val="hybridMultilevel"/>
    <w:tmpl w:val="07C8C1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2DF2514"/>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26">
    <w:nsid w:val="4AC3572B"/>
    <w:multiLevelType w:val="hybridMultilevel"/>
    <w:tmpl w:val="56545E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4B554EDB"/>
    <w:multiLevelType w:val="hybridMultilevel"/>
    <w:tmpl w:val="5F3601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4B9A0509"/>
    <w:multiLevelType w:val="multilevel"/>
    <w:tmpl w:val="9C76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31">
    <w:nsid w:val="6A7E2258"/>
    <w:multiLevelType w:val="hybridMultilevel"/>
    <w:tmpl w:val="76C27D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6ACB3B03"/>
    <w:multiLevelType w:val="multilevel"/>
    <w:tmpl w:val="6A3290C6"/>
    <w:lvl w:ilvl="0">
      <w:start w:val="1"/>
      <w:numFmt w:val="bullet"/>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3">
    <w:nsid w:val="734C7605"/>
    <w:multiLevelType w:val="multilevel"/>
    <w:tmpl w:val="681C9406"/>
    <w:lvl w:ilvl="0">
      <w:start w:val="1"/>
      <w:numFmt w:val="decimal"/>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34">
    <w:nsid w:val="7F953C4C"/>
    <w:multiLevelType w:val="multilevel"/>
    <w:tmpl w:val="76CAB374"/>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
      <w:lvlJc w:val="left"/>
      <w:pPr>
        <w:ind w:left="1700" w:hanging="340"/>
      </w:pPr>
      <w:rPr>
        <w:rFonts w:ascii="Symbol" w:hAnsi="Symbol" w:hint="default"/>
      </w:rPr>
    </w:lvl>
    <w:lvl w:ilvl="4">
      <w:start w:val="1"/>
      <w:numFmt w:val="bullet"/>
      <w:lvlText w:val=""/>
      <w:lvlJc w:val="left"/>
      <w:pPr>
        <w:ind w:left="2040" w:hanging="340"/>
      </w:pPr>
      <w:rPr>
        <w:rFonts w:ascii="Symbol" w:hAnsi="Symbol" w:hint="default"/>
      </w:rPr>
    </w:lvl>
    <w:lvl w:ilvl="5">
      <w:start w:val="1"/>
      <w:numFmt w:val="bullet"/>
      <w:lvlText w:val=""/>
      <w:lvlJc w:val="left"/>
      <w:pPr>
        <w:ind w:left="2380" w:hanging="340"/>
      </w:pPr>
      <w:rPr>
        <w:rFonts w:ascii="Symbol" w:hAnsi="Symbol" w:hint="default"/>
      </w:rPr>
    </w:lvl>
    <w:lvl w:ilvl="6">
      <w:start w:val="1"/>
      <w:numFmt w:val="bullet"/>
      <w:lvlText w:val=""/>
      <w:lvlJc w:val="left"/>
      <w:pPr>
        <w:ind w:left="2720" w:hanging="340"/>
      </w:pPr>
      <w:rPr>
        <w:rFonts w:ascii="Symbol" w:hAnsi="Symbol" w:hint="default"/>
      </w:rPr>
    </w:lvl>
    <w:lvl w:ilvl="7">
      <w:start w:val="1"/>
      <w:numFmt w:val="bullet"/>
      <w:lvlText w:val=""/>
      <w:lvlJc w:val="left"/>
      <w:pPr>
        <w:ind w:left="3060" w:hanging="340"/>
      </w:pPr>
      <w:rPr>
        <w:rFonts w:ascii="Symbol" w:hAnsi="Symbol" w:hint="default"/>
      </w:rPr>
    </w:lvl>
    <w:lvl w:ilvl="8">
      <w:start w:val="1"/>
      <w:numFmt w:val="bullet"/>
      <w:lvlText w:val=""/>
      <w:lvlJc w:val="left"/>
      <w:pPr>
        <w:ind w:left="3400" w:hanging="340"/>
      </w:pPr>
      <w:rPr>
        <w:rFonts w:ascii="Symbol" w:hAnsi="Symbol" w:hint="default"/>
      </w:rPr>
    </w:lvl>
  </w:abstractNum>
  <w:num w:numId="1">
    <w:abstractNumId w:val="27"/>
  </w:num>
  <w:num w:numId="2">
    <w:abstractNumId w:val="16"/>
  </w:num>
  <w:num w:numId="3">
    <w:abstractNumId w:val="21"/>
  </w:num>
  <w:num w:numId="4">
    <w:abstractNumId w:val="12"/>
  </w:num>
  <w:num w:numId="5">
    <w:abstractNumId w:val="30"/>
  </w:num>
  <w:num w:numId="6">
    <w:abstractNumId w:val="8"/>
  </w:num>
  <w:num w:numId="7">
    <w:abstractNumId w:val="7"/>
  </w:num>
  <w:num w:numId="8">
    <w:abstractNumId w:val="6"/>
  </w:num>
  <w:num w:numId="9">
    <w:abstractNumId w:val="5"/>
  </w:num>
  <w:num w:numId="10">
    <w:abstractNumId w:val="17"/>
  </w:num>
  <w:num w:numId="11">
    <w:abstractNumId w:val="4"/>
  </w:num>
  <w:num w:numId="12">
    <w:abstractNumId w:val="3"/>
  </w:num>
  <w:num w:numId="13">
    <w:abstractNumId w:val="2"/>
  </w:num>
  <w:num w:numId="14">
    <w:abstractNumId w:val="1"/>
  </w:num>
  <w:num w:numId="15">
    <w:abstractNumId w:val="13"/>
  </w:num>
  <w:num w:numId="16">
    <w:abstractNumId w:val="33"/>
  </w:num>
  <w:num w:numId="17">
    <w:abstractNumId w:val="32"/>
  </w:num>
  <w:num w:numId="18">
    <w:abstractNumId w:val="12"/>
  </w:num>
  <w:num w:numId="19">
    <w:abstractNumId w:val="30"/>
  </w:num>
  <w:num w:numId="20">
    <w:abstractNumId w:val="17"/>
  </w:num>
  <w:num w:numId="21">
    <w:abstractNumId w:val="13"/>
  </w:num>
  <w:num w:numId="22">
    <w:abstractNumId w:val="13"/>
  </w:num>
  <w:num w:numId="23">
    <w:abstractNumId w:val="29"/>
  </w:num>
  <w:num w:numId="24">
    <w:abstractNumId w:val="23"/>
  </w:num>
  <w:num w:numId="25">
    <w:abstractNumId w:val="0"/>
  </w:num>
  <w:num w:numId="26">
    <w:abstractNumId w:val="22"/>
  </w:num>
  <w:num w:numId="27">
    <w:abstractNumId w:val="20"/>
  </w:num>
  <w:num w:numId="28">
    <w:abstractNumId w:val="15"/>
  </w:num>
  <w:num w:numId="29">
    <w:abstractNumId w:val="24"/>
  </w:num>
  <w:num w:numId="30">
    <w:abstractNumId w:val="28"/>
  </w:num>
  <w:num w:numId="31">
    <w:abstractNumId w:val="11"/>
  </w:num>
  <w:num w:numId="32">
    <w:abstractNumId w:val="10"/>
  </w:num>
  <w:num w:numId="33">
    <w:abstractNumId w:val="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7"/>
  </w:num>
  <w:num w:numId="38">
    <w:abstractNumId w:val="26"/>
  </w:num>
  <w:num w:numId="39">
    <w:abstractNumId w:val="31"/>
  </w:num>
  <w:num w:numId="40">
    <w:abstractNumId w:val="19"/>
  </w:num>
  <w:num w:numId="41">
    <w:abstractNumId w:val="13"/>
    <w:lvlOverride w:ilvl="0">
      <w:startOverride w:val="3"/>
    </w:lvlOverride>
  </w:num>
  <w:num w:numId="42">
    <w:abstractNumId w:val="13"/>
    <w:lvlOverride w:ilvl="0">
      <w:startOverride w:val="3"/>
    </w:lvlOverride>
  </w:num>
  <w:num w:numId="43">
    <w:abstractNumId w:val="14"/>
  </w:num>
  <w:num w:numId="44">
    <w:abstractNumId w:val="2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5"/>
    <w:lvlOverride w:ilvl="0">
      <w:startOverride w:val="8"/>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BD"/>
    <w:rsid w:val="000035B8"/>
    <w:rsid w:val="00004694"/>
    <w:rsid w:val="000144E9"/>
    <w:rsid w:val="000175E1"/>
    <w:rsid w:val="00017AB4"/>
    <w:rsid w:val="00021B0C"/>
    <w:rsid w:val="00022F36"/>
    <w:rsid w:val="00024152"/>
    <w:rsid w:val="000250D6"/>
    <w:rsid w:val="00025355"/>
    <w:rsid w:val="000348E9"/>
    <w:rsid w:val="00036862"/>
    <w:rsid w:val="000421D4"/>
    <w:rsid w:val="00045076"/>
    <w:rsid w:val="00051A09"/>
    <w:rsid w:val="00055291"/>
    <w:rsid w:val="00060F9E"/>
    <w:rsid w:val="0006201D"/>
    <w:rsid w:val="00065874"/>
    <w:rsid w:val="00066058"/>
    <w:rsid w:val="00070CA4"/>
    <w:rsid w:val="00074309"/>
    <w:rsid w:val="00074E4C"/>
    <w:rsid w:val="000769DC"/>
    <w:rsid w:val="000814E7"/>
    <w:rsid w:val="0008749C"/>
    <w:rsid w:val="00094DBD"/>
    <w:rsid w:val="00095890"/>
    <w:rsid w:val="000B0DAA"/>
    <w:rsid w:val="000B75AA"/>
    <w:rsid w:val="000D05CC"/>
    <w:rsid w:val="000D1559"/>
    <w:rsid w:val="000D17D3"/>
    <w:rsid w:val="000D6E63"/>
    <w:rsid w:val="000E183A"/>
    <w:rsid w:val="000F05E1"/>
    <w:rsid w:val="000F15FA"/>
    <w:rsid w:val="000F2A57"/>
    <w:rsid w:val="000F47B4"/>
    <w:rsid w:val="000F564B"/>
    <w:rsid w:val="00101552"/>
    <w:rsid w:val="00107B13"/>
    <w:rsid w:val="001105C6"/>
    <w:rsid w:val="00110CD6"/>
    <w:rsid w:val="001121FF"/>
    <w:rsid w:val="001149BF"/>
    <w:rsid w:val="00114D87"/>
    <w:rsid w:val="00115059"/>
    <w:rsid w:val="00120233"/>
    <w:rsid w:val="0012240C"/>
    <w:rsid w:val="00122CF8"/>
    <w:rsid w:val="00124037"/>
    <w:rsid w:val="0012489C"/>
    <w:rsid w:val="00136765"/>
    <w:rsid w:val="00140BB8"/>
    <w:rsid w:val="00142534"/>
    <w:rsid w:val="00143E45"/>
    <w:rsid w:val="001529C1"/>
    <w:rsid w:val="00153477"/>
    <w:rsid w:val="00153566"/>
    <w:rsid w:val="00161934"/>
    <w:rsid w:val="00161CC7"/>
    <w:rsid w:val="00163905"/>
    <w:rsid w:val="0016400A"/>
    <w:rsid w:val="001642D9"/>
    <w:rsid w:val="0016544F"/>
    <w:rsid w:val="001658BD"/>
    <w:rsid w:val="001779FB"/>
    <w:rsid w:val="0018431A"/>
    <w:rsid w:val="00186F7F"/>
    <w:rsid w:val="0019217D"/>
    <w:rsid w:val="00192812"/>
    <w:rsid w:val="001A13DD"/>
    <w:rsid w:val="001A6137"/>
    <w:rsid w:val="001A6B56"/>
    <w:rsid w:val="001B007C"/>
    <w:rsid w:val="001B2AAF"/>
    <w:rsid w:val="001B66B9"/>
    <w:rsid w:val="001C081F"/>
    <w:rsid w:val="001C4B5D"/>
    <w:rsid w:val="001D45FC"/>
    <w:rsid w:val="001D6255"/>
    <w:rsid w:val="001E0ED2"/>
    <w:rsid w:val="001E573B"/>
    <w:rsid w:val="001F4299"/>
    <w:rsid w:val="00206CD2"/>
    <w:rsid w:val="00211AB6"/>
    <w:rsid w:val="00216BE3"/>
    <w:rsid w:val="002171DE"/>
    <w:rsid w:val="00217E5B"/>
    <w:rsid w:val="0022113E"/>
    <w:rsid w:val="00224A28"/>
    <w:rsid w:val="00226944"/>
    <w:rsid w:val="00227FFC"/>
    <w:rsid w:val="002306AE"/>
    <w:rsid w:val="00234EF4"/>
    <w:rsid w:val="00236572"/>
    <w:rsid w:val="0024217B"/>
    <w:rsid w:val="0024430C"/>
    <w:rsid w:val="00247A22"/>
    <w:rsid w:val="002500B5"/>
    <w:rsid w:val="00257748"/>
    <w:rsid w:val="00257A34"/>
    <w:rsid w:val="002672F6"/>
    <w:rsid w:val="00270BA3"/>
    <w:rsid w:val="002746FA"/>
    <w:rsid w:val="00275661"/>
    <w:rsid w:val="00277D50"/>
    <w:rsid w:val="002817FF"/>
    <w:rsid w:val="002837E4"/>
    <w:rsid w:val="002927B5"/>
    <w:rsid w:val="0029343D"/>
    <w:rsid w:val="0029394E"/>
    <w:rsid w:val="00293EE9"/>
    <w:rsid w:val="00294E6A"/>
    <w:rsid w:val="00297E3C"/>
    <w:rsid w:val="002A201F"/>
    <w:rsid w:val="002A2BF7"/>
    <w:rsid w:val="002A5775"/>
    <w:rsid w:val="002A794C"/>
    <w:rsid w:val="002B053D"/>
    <w:rsid w:val="002B1017"/>
    <w:rsid w:val="002B4226"/>
    <w:rsid w:val="002D53E1"/>
    <w:rsid w:val="002E326D"/>
    <w:rsid w:val="002F2D9E"/>
    <w:rsid w:val="002F5B9A"/>
    <w:rsid w:val="002F65B1"/>
    <w:rsid w:val="00300C19"/>
    <w:rsid w:val="003234A3"/>
    <w:rsid w:val="00325772"/>
    <w:rsid w:val="00331DE6"/>
    <w:rsid w:val="00331E55"/>
    <w:rsid w:val="00333CC4"/>
    <w:rsid w:val="00334DDA"/>
    <w:rsid w:val="0033728A"/>
    <w:rsid w:val="0034212B"/>
    <w:rsid w:val="00350F46"/>
    <w:rsid w:val="0035633A"/>
    <w:rsid w:val="003568F5"/>
    <w:rsid w:val="00361B8C"/>
    <w:rsid w:val="0036243D"/>
    <w:rsid w:val="003645BE"/>
    <w:rsid w:val="00371582"/>
    <w:rsid w:val="00373435"/>
    <w:rsid w:val="00387DB0"/>
    <w:rsid w:val="00392914"/>
    <w:rsid w:val="00397123"/>
    <w:rsid w:val="003A0327"/>
    <w:rsid w:val="003A2487"/>
    <w:rsid w:val="003A460B"/>
    <w:rsid w:val="003A4BFC"/>
    <w:rsid w:val="003A5D92"/>
    <w:rsid w:val="003A7C5E"/>
    <w:rsid w:val="003B21F0"/>
    <w:rsid w:val="003C0FE1"/>
    <w:rsid w:val="003C6665"/>
    <w:rsid w:val="003D1C3D"/>
    <w:rsid w:val="003D302B"/>
    <w:rsid w:val="003D7A64"/>
    <w:rsid w:val="003E4E97"/>
    <w:rsid w:val="003E5EC7"/>
    <w:rsid w:val="003E6170"/>
    <w:rsid w:val="003E7F1B"/>
    <w:rsid w:val="004018F6"/>
    <w:rsid w:val="00402572"/>
    <w:rsid w:val="00403754"/>
    <w:rsid w:val="00406A77"/>
    <w:rsid w:val="0040779B"/>
    <w:rsid w:val="00407A50"/>
    <w:rsid w:val="00411E02"/>
    <w:rsid w:val="0041523D"/>
    <w:rsid w:val="004178AA"/>
    <w:rsid w:val="00420C65"/>
    <w:rsid w:val="00423450"/>
    <w:rsid w:val="0043074C"/>
    <w:rsid w:val="004357F5"/>
    <w:rsid w:val="00446665"/>
    <w:rsid w:val="0044722B"/>
    <w:rsid w:val="0045008B"/>
    <w:rsid w:val="004745B7"/>
    <w:rsid w:val="00483081"/>
    <w:rsid w:val="00483C3B"/>
    <w:rsid w:val="00484A27"/>
    <w:rsid w:val="0049209D"/>
    <w:rsid w:val="00493EAD"/>
    <w:rsid w:val="00494158"/>
    <w:rsid w:val="004A056F"/>
    <w:rsid w:val="004A0731"/>
    <w:rsid w:val="004A3999"/>
    <w:rsid w:val="004B1284"/>
    <w:rsid w:val="004B194D"/>
    <w:rsid w:val="004B1D12"/>
    <w:rsid w:val="004C29DF"/>
    <w:rsid w:val="004C3BD5"/>
    <w:rsid w:val="004C74D1"/>
    <w:rsid w:val="004C7E76"/>
    <w:rsid w:val="004D72FE"/>
    <w:rsid w:val="004E3217"/>
    <w:rsid w:val="004E56D0"/>
    <w:rsid w:val="004F3082"/>
    <w:rsid w:val="005001B3"/>
    <w:rsid w:val="00504494"/>
    <w:rsid w:val="0050453A"/>
    <w:rsid w:val="005054D8"/>
    <w:rsid w:val="00512E49"/>
    <w:rsid w:val="00514698"/>
    <w:rsid w:val="00514869"/>
    <w:rsid w:val="0051667E"/>
    <w:rsid w:val="005212F2"/>
    <w:rsid w:val="0052131E"/>
    <w:rsid w:val="00523C5B"/>
    <w:rsid w:val="00532C31"/>
    <w:rsid w:val="0053450B"/>
    <w:rsid w:val="005419D0"/>
    <w:rsid w:val="0054204A"/>
    <w:rsid w:val="0054323A"/>
    <w:rsid w:val="005438CD"/>
    <w:rsid w:val="00545F55"/>
    <w:rsid w:val="00546760"/>
    <w:rsid w:val="00546DA0"/>
    <w:rsid w:val="00553194"/>
    <w:rsid w:val="00564020"/>
    <w:rsid w:val="005661B8"/>
    <w:rsid w:val="00570BB3"/>
    <w:rsid w:val="00573605"/>
    <w:rsid w:val="005739B4"/>
    <w:rsid w:val="00576C37"/>
    <w:rsid w:val="005802EE"/>
    <w:rsid w:val="00581D02"/>
    <w:rsid w:val="00582C20"/>
    <w:rsid w:val="00584378"/>
    <w:rsid w:val="00590A78"/>
    <w:rsid w:val="005916E6"/>
    <w:rsid w:val="005A0090"/>
    <w:rsid w:val="005A43BA"/>
    <w:rsid w:val="005A6815"/>
    <w:rsid w:val="005A7456"/>
    <w:rsid w:val="005B0BFE"/>
    <w:rsid w:val="005B15D7"/>
    <w:rsid w:val="005B2CD7"/>
    <w:rsid w:val="005B5A82"/>
    <w:rsid w:val="005C32DE"/>
    <w:rsid w:val="005C3865"/>
    <w:rsid w:val="005D1B36"/>
    <w:rsid w:val="005E0D99"/>
    <w:rsid w:val="005E197D"/>
    <w:rsid w:val="005E3E22"/>
    <w:rsid w:val="005E4050"/>
    <w:rsid w:val="005E6CB9"/>
    <w:rsid w:val="005F4DED"/>
    <w:rsid w:val="005F6451"/>
    <w:rsid w:val="00612E3C"/>
    <w:rsid w:val="00617674"/>
    <w:rsid w:val="00620DCC"/>
    <w:rsid w:val="00621D3B"/>
    <w:rsid w:val="0062431A"/>
    <w:rsid w:val="00625E03"/>
    <w:rsid w:val="0063389E"/>
    <w:rsid w:val="00633FF3"/>
    <w:rsid w:val="0063673A"/>
    <w:rsid w:val="00640ECC"/>
    <w:rsid w:val="0066224E"/>
    <w:rsid w:val="00671D12"/>
    <w:rsid w:val="006768BD"/>
    <w:rsid w:val="00676FCF"/>
    <w:rsid w:val="006823A2"/>
    <w:rsid w:val="006841E1"/>
    <w:rsid w:val="00684891"/>
    <w:rsid w:val="00690C8C"/>
    <w:rsid w:val="00692B12"/>
    <w:rsid w:val="00694D75"/>
    <w:rsid w:val="00696818"/>
    <w:rsid w:val="00697327"/>
    <w:rsid w:val="006A317A"/>
    <w:rsid w:val="006A4DEF"/>
    <w:rsid w:val="006A5B8A"/>
    <w:rsid w:val="006A6228"/>
    <w:rsid w:val="006B790F"/>
    <w:rsid w:val="006C0315"/>
    <w:rsid w:val="006D0D67"/>
    <w:rsid w:val="006D1E6C"/>
    <w:rsid w:val="006D39F1"/>
    <w:rsid w:val="006D5EC7"/>
    <w:rsid w:val="006E0B5B"/>
    <w:rsid w:val="006E0DD1"/>
    <w:rsid w:val="006E0E08"/>
    <w:rsid w:val="006E2EB3"/>
    <w:rsid w:val="006E60C1"/>
    <w:rsid w:val="006E694D"/>
    <w:rsid w:val="006F06D4"/>
    <w:rsid w:val="006F787B"/>
    <w:rsid w:val="00700304"/>
    <w:rsid w:val="00702A50"/>
    <w:rsid w:val="00703C50"/>
    <w:rsid w:val="00711522"/>
    <w:rsid w:val="007128F0"/>
    <w:rsid w:val="00717F48"/>
    <w:rsid w:val="00722C5A"/>
    <w:rsid w:val="007240BF"/>
    <w:rsid w:val="00730263"/>
    <w:rsid w:val="007317FB"/>
    <w:rsid w:val="00736658"/>
    <w:rsid w:val="0073737C"/>
    <w:rsid w:val="00743640"/>
    <w:rsid w:val="00747920"/>
    <w:rsid w:val="00747EFA"/>
    <w:rsid w:val="0075064A"/>
    <w:rsid w:val="00751A9F"/>
    <w:rsid w:val="00753A0B"/>
    <w:rsid w:val="00754B60"/>
    <w:rsid w:val="007558AC"/>
    <w:rsid w:val="00757790"/>
    <w:rsid w:val="00777726"/>
    <w:rsid w:val="00781220"/>
    <w:rsid w:val="00786EC7"/>
    <w:rsid w:val="00787752"/>
    <w:rsid w:val="00794A97"/>
    <w:rsid w:val="007955B4"/>
    <w:rsid w:val="007A6759"/>
    <w:rsid w:val="007B1E75"/>
    <w:rsid w:val="007B2216"/>
    <w:rsid w:val="007B51FA"/>
    <w:rsid w:val="007C0A94"/>
    <w:rsid w:val="007C1E8D"/>
    <w:rsid w:val="007C2199"/>
    <w:rsid w:val="007C3256"/>
    <w:rsid w:val="007C5C4C"/>
    <w:rsid w:val="007D089F"/>
    <w:rsid w:val="007D0D13"/>
    <w:rsid w:val="007D5913"/>
    <w:rsid w:val="007E3249"/>
    <w:rsid w:val="007E4133"/>
    <w:rsid w:val="007F15E6"/>
    <w:rsid w:val="007F382F"/>
    <w:rsid w:val="00800553"/>
    <w:rsid w:val="0080082A"/>
    <w:rsid w:val="0081040D"/>
    <w:rsid w:val="00810F06"/>
    <w:rsid w:val="00812F86"/>
    <w:rsid w:val="00813945"/>
    <w:rsid w:val="00815A7B"/>
    <w:rsid w:val="00815A85"/>
    <w:rsid w:val="008208BC"/>
    <w:rsid w:val="00825DC0"/>
    <w:rsid w:val="00827399"/>
    <w:rsid w:val="00832736"/>
    <w:rsid w:val="00832E2F"/>
    <w:rsid w:val="0083357E"/>
    <w:rsid w:val="00833F8D"/>
    <w:rsid w:val="00834477"/>
    <w:rsid w:val="008376E9"/>
    <w:rsid w:val="00841F21"/>
    <w:rsid w:val="008470AE"/>
    <w:rsid w:val="00847116"/>
    <w:rsid w:val="00850EB5"/>
    <w:rsid w:val="008511A5"/>
    <w:rsid w:val="0085337D"/>
    <w:rsid w:val="008543C5"/>
    <w:rsid w:val="0085744B"/>
    <w:rsid w:val="00857F14"/>
    <w:rsid w:val="0086039E"/>
    <w:rsid w:val="0086266C"/>
    <w:rsid w:val="0086297B"/>
    <w:rsid w:val="00862AB4"/>
    <w:rsid w:val="008632C9"/>
    <w:rsid w:val="00863559"/>
    <w:rsid w:val="008719A5"/>
    <w:rsid w:val="0087680A"/>
    <w:rsid w:val="00884647"/>
    <w:rsid w:val="008A0687"/>
    <w:rsid w:val="008A222E"/>
    <w:rsid w:val="008A6101"/>
    <w:rsid w:val="008A67BE"/>
    <w:rsid w:val="008A6A4B"/>
    <w:rsid w:val="008A7D95"/>
    <w:rsid w:val="008B219F"/>
    <w:rsid w:val="008B2A66"/>
    <w:rsid w:val="008B3B52"/>
    <w:rsid w:val="008B58CC"/>
    <w:rsid w:val="008B7C70"/>
    <w:rsid w:val="008C2D28"/>
    <w:rsid w:val="008D0573"/>
    <w:rsid w:val="008D1A60"/>
    <w:rsid w:val="008D2064"/>
    <w:rsid w:val="008D21AE"/>
    <w:rsid w:val="008D5495"/>
    <w:rsid w:val="008D7C74"/>
    <w:rsid w:val="008D7E07"/>
    <w:rsid w:val="008E0380"/>
    <w:rsid w:val="008E45F3"/>
    <w:rsid w:val="008E5A8B"/>
    <w:rsid w:val="008F0FE1"/>
    <w:rsid w:val="008F1CCF"/>
    <w:rsid w:val="008F2AD4"/>
    <w:rsid w:val="00901101"/>
    <w:rsid w:val="0090349A"/>
    <w:rsid w:val="00913A2A"/>
    <w:rsid w:val="00914DA9"/>
    <w:rsid w:val="0092144D"/>
    <w:rsid w:val="0092551E"/>
    <w:rsid w:val="00930E78"/>
    <w:rsid w:val="0093235B"/>
    <w:rsid w:val="00943B5E"/>
    <w:rsid w:val="00946A30"/>
    <w:rsid w:val="009508BA"/>
    <w:rsid w:val="00952765"/>
    <w:rsid w:val="00953113"/>
    <w:rsid w:val="00956D8A"/>
    <w:rsid w:val="00964143"/>
    <w:rsid w:val="009651B6"/>
    <w:rsid w:val="00965566"/>
    <w:rsid w:val="009702A5"/>
    <w:rsid w:val="00970441"/>
    <w:rsid w:val="00971AA9"/>
    <w:rsid w:val="009726FE"/>
    <w:rsid w:val="009751FA"/>
    <w:rsid w:val="00976F37"/>
    <w:rsid w:val="00984286"/>
    <w:rsid w:val="009859A7"/>
    <w:rsid w:val="00985C7E"/>
    <w:rsid w:val="009911AD"/>
    <w:rsid w:val="00995107"/>
    <w:rsid w:val="009959AD"/>
    <w:rsid w:val="009972EE"/>
    <w:rsid w:val="009A06B6"/>
    <w:rsid w:val="009A06D8"/>
    <w:rsid w:val="009A167D"/>
    <w:rsid w:val="009B1328"/>
    <w:rsid w:val="009B6A6E"/>
    <w:rsid w:val="009B6CCC"/>
    <w:rsid w:val="009B7C02"/>
    <w:rsid w:val="009C28EF"/>
    <w:rsid w:val="009C388B"/>
    <w:rsid w:val="009C3A4A"/>
    <w:rsid w:val="009C6009"/>
    <w:rsid w:val="009C718C"/>
    <w:rsid w:val="009D3340"/>
    <w:rsid w:val="009D3DB3"/>
    <w:rsid w:val="009D6F67"/>
    <w:rsid w:val="009E07A2"/>
    <w:rsid w:val="009E163A"/>
    <w:rsid w:val="009E377C"/>
    <w:rsid w:val="009E3CCD"/>
    <w:rsid w:val="009E3D80"/>
    <w:rsid w:val="009E6A79"/>
    <w:rsid w:val="009F27A2"/>
    <w:rsid w:val="009F3067"/>
    <w:rsid w:val="009F3A2D"/>
    <w:rsid w:val="009F4CB3"/>
    <w:rsid w:val="009F64DF"/>
    <w:rsid w:val="00A01CFC"/>
    <w:rsid w:val="00A059FC"/>
    <w:rsid w:val="00A16167"/>
    <w:rsid w:val="00A22E44"/>
    <w:rsid w:val="00A24BB9"/>
    <w:rsid w:val="00A24E79"/>
    <w:rsid w:val="00A3097C"/>
    <w:rsid w:val="00A30CBD"/>
    <w:rsid w:val="00A36C97"/>
    <w:rsid w:val="00A36FEB"/>
    <w:rsid w:val="00A37550"/>
    <w:rsid w:val="00A37586"/>
    <w:rsid w:val="00A42BEC"/>
    <w:rsid w:val="00A461AC"/>
    <w:rsid w:val="00A46FFD"/>
    <w:rsid w:val="00A50476"/>
    <w:rsid w:val="00A51157"/>
    <w:rsid w:val="00A53610"/>
    <w:rsid w:val="00A575C5"/>
    <w:rsid w:val="00A65A51"/>
    <w:rsid w:val="00A70A53"/>
    <w:rsid w:val="00A815DE"/>
    <w:rsid w:val="00A825BA"/>
    <w:rsid w:val="00A82C53"/>
    <w:rsid w:val="00A84DD2"/>
    <w:rsid w:val="00A852E8"/>
    <w:rsid w:val="00A91921"/>
    <w:rsid w:val="00A95C2A"/>
    <w:rsid w:val="00A979C9"/>
    <w:rsid w:val="00AA2554"/>
    <w:rsid w:val="00AA46F9"/>
    <w:rsid w:val="00AA724F"/>
    <w:rsid w:val="00AB0C80"/>
    <w:rsid w:val="00AB16A7"/>
    <w:rsid w:val="00AB47BB"/>
    <w:rsid w:val="00AB518A"/>
    <w:rsid w:val="00AB68E5"/>
    <w:rsid w:val="00AB7CB7"/>
    <w:rsid w:val="00AC1DED"/>
    <w:rsid w:val="00AC6BC0"/>
    <w:rsid w:val="00AC6FF2"/>
    <w:rsid w:val="00AD244F"/>
    <w:rsid w:val="00AD49B3"/>
    <w:rsid w:val="00AD546F"/>
    <w:rsid w:val="00AE576F"/>
    <w:rsid w:val="00B10E75"/>
    <w:rsid w:val="00B11F15"/>
    <w:rsid w:val="00B17861"/>
    <w:rsid w:val="00B20710"/>
    <w:rsid w:val="00B20A15"/>
    <w:rsid w:val="00B214AE"/>
    <w:rsid w:val="00B218FE"/>
    <w:rsid w:val="00B239A2"/>
    <w:rsid w:val="00B30C69"/>
    <w:rsid w:val="00B362D2"/>
    <w:rsid w:val="00B374AC"/>
    <w:rsid w:val="00B445DB"/>
    <w:rsid w:val="00B502EC"/>
    <w:rsid w:val="00B51927"/>
    <w:rsid w:val="00B67432"/>
    <w:rsid w:val="00B70F67"/>
    <w:rsid w:val="00B72585"/>
    <w:rsid w:val="00B7351E"/>
    <w:rsid w:val="00B77F52"/>
    <w:rsid w:val="00B83DD5"/>
    <w:rsid w:val="00B8541D"/>
    <w:rsid w:val="00B87663"/>
    <w:rsid w:val="00B91BCC"/>
    <w:rsid w:val="00B91E7D"/>
    <w:rsid w:val="00B9604A"/>
    <w:rsid w:val="00B96627"/>
    <w:rsid w:val="00BA2C8D"/>
    <w:rsid w:val="00BA47B3"/>
    <w:rsid w:val="00BA56DF"/>
    <w:rsid w:val="00BB1363"/>
    <w:rsid w:val="00BC1999"/>
    <w:rsid w:val="00BC3C7C"/>
    <w:rsid w:val="00BC4CD5"/>
    <w:rsid w:val="00BC6101"/>
    <w:rsid w:val="00BD0257"/>
    <w:rsid w:val="00BD1185"/>
    <w:rsid w:val="00BD4C77"/>
    <w:rsid w:val="00BE33A2"/>
    <w:rsid w:val="00BE3B58"/>
    <w:rsid w:val="00BE7A2C"/>
    <w:rsid w:val="00BE7FBE"/>
    <w:rsid w:val="00C05117"/>
    <w:rsid w:val="00C063BD"/>
    <w:rsid w:val="00C11E86"/>
    <w:rsid w:val="00C17226"/>
    <w:rsid w:val="00C2287E"/>
    <w:rsid w:val="00C22FED"/>
    <w:rsid w:val="00C24BBD"/>
    <w:rsid w:val="00C27CF4"/>
    <w:rsid w:val="00C31655"/>
    <w:rsid w:val="00C32FE7"/>
    <w:rsid w:val="00C346EB"/>
    <w:rsid w:val="00C4245F"/>
    <w:rsid w:val="00C43045"/>
    <w:rsid w:val="00C44DE3"/>
    <w:rsid w:val="00C52F67"/>
    <w:rsid w:val="00C6591D"/>
    <w:rsid w:val="00C7383D"/>
    <w:rsid w:val="00C769F5"/>
    <w:rsid w:val="00C86BEE"/>
    <w:rsid w:val="00C90595"/>
    <w:rsid w:val="00C928F6"/>
    <w:rsid w:val="00C955D6"/>
    <w:rsid w:val="00C95C3F"/>
    <w:rsid w:val="00C96EEC"/>
    <w:rsid w:val="00CA0509"/>
    <w:rsid w:val="00CA172E"/>
    <w:rsid w:val="00CA1B31"/>
    <w:rsid w:val="00CA21F2"/>
    <w:rsid w:val="00CA7B13"/>
    <w:rsid w:val="00CB1321"/>
    <w:rsid w:val="00CB2E97"/>
    <w:rsid w:val="00CB548C"/>
    <w:rsid w:val="00CC05CC"/>
    <w:rsid w:val="00CC5ED2"/>
    <w:rsid w:val="00CE095A"/>
    <w:rsid w:val="00CE0C83"/>
    <w:rsid w:val="00CE3F8A"/>
    <w:rsid w:val="00CE679A"/>
    <w:rsid w:val="00CF18B3"/>
    <w:rsid w:val="00CF1C87"/>
    <w:rsid w:val="00CF270F"/>
    <w:rsid w:val="00CF367C"/>
    <w:rsid w:val="00CF4B15"/>
    <w:rsid w:val="00CF6F9F"/>
    <w:rsid w:val="00CF7153"/>
    <w:rsid w:val="00D03C66"/>
    <w:rsid w:val="00D10112"/>
    <w:rsid w:val="00D1600D"/>
    <w:rsid w:val="00D16EF0"/>
    <w:rsid w:val="00D20DF3"/>
    <w:rsid w:val="00D21F01"/>
    <w:rsid w:val="00D252B0"/>
    <w:rsid w:val="00D262DF"/>
    <w:rsid w:val="00D27834"/>
    <w:rsid w:val="00D3791D"/>
    <w:rsid w:val="00D416A3"/>
    <w:rsid w:val="00D419C7"/>
    <w:rsid w:val="00D50155"/>
    <w:rsid w:val="00D522CD"/>
    <w:rsid w:val="00D63B5F"/>
    <w:rsid w:val="00D678FF"/>
    <w:rsid w:val="00D8488B"/>
    <w:rsid w:val="00D84A3E"/>
    <w:rsid w:val="00D86347"/>
    <w:rsid w:val="00D904E9"/>
    <w:rsid w:val="00D9181F"/>
    <w:rsid w:val="00D933A8"/>
    <w:rsid w:val="00DA3773"/>
    <w:rsid w:val="00DA7968"/>
    <w:rsid w:val="00DB3B30"/>
    <w:rsid w:val="00DB49B9"/>
    <w:rsid w:val="00DB642F"/>
    <w:rsid w:val="00DC0CCF"/>
    <w:rsid w:val="00DC2DA8"/>
    <w:rsid w:val="00DC3885"/>
    <w:rsid w:val="00DC3E1B"/>
    <w:rsid w:val="00DC4334"/>
    <w:rsid w:val="00DD0A98"/>
    <w:rsid w:val="00DD498B"/>
    <w:rsid w:val="00DD545E"/>
    <w:rsid w:val="00DD60B5"/>
    <w:rsid w:val="00DE5E13"/>
    <w:rsid w:val="00DE6A38"/>
    <w:rsid w:val="00DF6EFE"/>
    <w:rsid w:val="00DF71CE"/>
    <w:rsid w:val="00E0016D"/>
    <w:rsid w:val="00E04C51"/>
    <w:rsid w:val="00E14B72"/>
    <w:rsid w:val="00E14C71"/>
    <w:rsid w:val="00E17A74"/>
    <w:rsid w:val="00E17D1D"/>
    <w:rsid w:val="00E20BCB"/>
    <w:rsid w:val="00E236FC"/>
    <w:rsid w:val="00E25A49"/>
    <w:rsid w:val="00E3017C"/>
    <w:rsid w:val="00E314A3"/>
    <w:rsid w:val="00E43C99"/>
    <w:rsid w:val="00E5484E"/>
    <w:rsid w:val="00E559C6"/>
    <w:rsid w:val="00E57BEB"/>
    <w:rsid w:val="00E57C26"/>
    <w:rsid w:val="00E612A3"/>
    <w:rsid w:val="00E622A6"/>
    <w:rsid w:val="00E70C29"/>
    <w:rsid w:val="00E75FCD"/>
    <w:rsid w:val="00E7658C"/>
    <w:rsid w:val="00E76FE3"/>
    <w:rsid w:val="00E77C8E"/>
    <w:rsid w:val="00E801BA"/>
    <w:rsid w:val="00E8300C"/>
    <w:rsid w:val="00E87A82"/>
    <w:rsid w:val="00E91280"/>
    <w:rsid w:val="00E932E7"/>
    <w:rsid w:val="00E94074"/>
    <w:rsid w:val="00E944EF"/>
    <w:rsid w:val="00E9513F"/>
    <w:rsid w:val="00E9645E"/>
    <w:rsid w:val="00EA1CC3"/>
    <w:rsid w:val="00EA45FF"/>
    <w:rsid w:val="00EB0972"/>
    <w:rsid w:val="00EB6620"/>
    <w:rsid w:val="00ED59B0"/>
    <w:rsid w:val="00ED6961"/>
    <w:rsid w:val="00EE1C0D"/>
    <w:rsid w:val="00EE5FD2"/>
    <w:rsid w:val="00EE6B61"/>
    <w:rsid w:val="00EE6D42"/>
    <w:rsid w:val="00EF0626"/>
    <w:rsid w:val="00EF13C0"/>
    <w:rsid w:val="00EF1556"/>
    <w:rsid w:val="00EF36FB"/>
    <w:rsid w:val="00EF4FC9"/>
    <w:rsid w:val="00F00DE2"/>
    <w:rsid w:val="00F06327"/>
    <w:rsid w:val="00F071A1"/>
    <w:rsid w:val="00F11697"/>
    <w:rsid w:val="00F1222D"/>
    <w:rsid w:val="00F12B8E"/>
    <w:rsid w:val="00F12DC3"/>
    <w:rsid w:val="00F14063"/>
    <w:rsid w:val="00F1746F"/>
    <w:rsid w:val="00F17F2E"/>
    <w:rsid w:val="00F21517"/>
    <w:rsid w:val="00F22314"/>
    <w:rsid w:val="00F2591C"/>
    <w:rsid w:val="00F30FFD"/>
    <w:rsid w:val="00F31680"/>
    <w:rsid w:val="00F3309D"/>
    <w:rsid w:val="00F33D23"/>
    <w:rsid w:val="00F67E15"/>
    <w:rsid w:val="00F67EDE"/>
    <w:rsid w:val="00F71D4D"/>
    <w:rsid w:val="00F72A7C"/>
    <w:rsid w:val="00F73B30"/>
    <w:rsid w:val="00F75C0B"/>
    <w:rsid w:val="00F76F6E"/>
    <w:rsid w:val="00F77A22"/>
    <w:rsid w:val="00F82A11"/>
    <w:rsid w:val="00F82D3E"/>
    <w:rsid w:val="00F92267"/>
    <w:rsid w:val="00F925B7"/>
    <w:rsid w:val="00F92967"/>
    <w:rsid w:val="00F93017"/>
    <w:rsid w:val="00F93B1E"/>
    <w:rsid w:val="00F966C1"/>
    <w:rsid w:val="00F96741"/>
    <w:rsid w:val="00F977F9"/>
    <w:rsid w:val="00FA0087"/>
    <w:rsid w:val="00FA2375"/>
    <w:rsid w:val="00FA2460"/>
    <w:rsid w:val="00FA5E4C"/>
    <w:rsid w:val="00FA78CE"/>
    <w:rsid w:val="00FB045F"/>
    <w:rsid w:val="00FB099C"/>
    <w:rsid w:val="00FC079C"/>
    <w:rsid w:val="00FC2648"/>
    <w:rsid w:val="00FC46CF"/>
    <w:rsid w:val="00FD37C7"/>
    <w:rsid w:val="00FD600E"/>
    <w:rsid w:val="00FE335E"/>
    <w:rsid w:val="00FE3EF1"/>
    <w:rsid w:val="00FE4567"/>
    <w:rsid w:val="00FE5875"/>
    <w:rsid w:val="00FF2C9C"/>
    <w:rsid w:val="00FF2D47"/>
    <w:rsid w:val="00FF77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uiPriority="1" w:qFormat="1"/>
    <w:lsdException w:name="heading 9" w:uiPriority="1" w:qFormat="1"/>
    <w:lsdException w:name="caption" w:uiPriority="0" w:qFormat="1"/>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C22FED"/>
  </w:style>
  <w:style w:type="paragraph" w:styleId="Overskrift1">
    <w:name w:val="heading 1"/>
    <w:basedOn w:val="Normal"/>
    <w:next w:val="Normal"/>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link w:val="Overskrift3Tegn"/>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D9181F"/>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E-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Opstilling">
    <w:name w:val="List"/>
    <w:basedOn w:val="Normal"/>
    <w:uiPriority w:val="99"/>
    <w:semiHidden/>
    <w:rsid w:val="0052131E"/>
    <w:pPr>
      <w:ind w:left="283" w:hanging="283"/>
    </w:pPr>
  </w:style>
  <w:style w:type="paragraph" w:styleId="Opstilling2">
    <w:name w:val="List 2"/>
    <w:basedOn w:val="Normal"/>
    <w:uiPriority w:val="99"/>
    <w:semiHidden/>
    <w:rsid w:val="0052131E"/>
    <w:pPr>
      <w:ind w:left="566" w:hanging="283"/>
    </w:pPr>
  </w:style>
  <w:style w:type="paragraph" w:styleId="Opstilling3">
    <w:name w:val="List 3"/>
    <w:basedOn w:val="Normal"/>
    <w:uiPriority w:val="99"/>
    <w:semiHidden/>
    <w:rsid w:val="0052131E"/>
    <w:pPr>
      <w:ind w:left="849" w:hanging="283"/>
    </w:pPr>
  </w:style>
  <w:style w:type="paragraph" w:styleId="Opstilling4">
    <w:name w:val="List 4"/>
    <w:basedOn w:val="Normal"/>
    <w:uiPriority w:val="99"/>
    <w:semiHidden/>
    <w:rsid w:val="0052131E"/>
    <w:pPr>
      <w:ind w:left="1132" w:hanging="283"/>
    </w:pPr>
  </w:style>
  <w:style w:type="paragraph" w:styleId="Opstilling5">
    <w:name w:val="List 5"/>
    <w:basedOn w:val="Normal"/>
    <w:uiPriority w:val="99"/>
    <w:semiHidden/>
    <w:rsid w:val="0052131E"/>
    <w:pPr>
      <w:ind w:left="1415" w:hanging="283"/>
    </w:pPr>
  </w:style>
  <w:style w:type="paragraph" w:styleId="Opstilling-punkttegn">
    <w:name w:val="List Bullet"/>
    <w:basedOn w:val="Normal"/>
    <w:uiPriority w:val="2"/>
    <w:qFormat/>
    <w:rsid w:val="00C955D6"/>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6768BD"/>
    <w:pPr>
      <w:numPr>
        <w:numId w:val="44"/>
      </w:numPr>
      <w:spacing w:after="0"/>
    </w:p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Hyper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52131E"/>
    <w:pPr>
      <w:tabs>
        <w:tab w:val="center" w:pos="4819"/>
        <w:tab w:val="right" w:pos="9638"/>
      </w:tabs>
      <w:spacing w:line="180" w:lineRule="atLeast"/>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F9301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DE5E13"/>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703C50"/>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99"/>
    <w:semiHidden/>
    <w:qFormat/>
    <w:rsid w:val="000F47B4"/>
    <w:pPr>
      <w:ind w:left="720"/>
      <w:contextualSpacing/>
    </w:pPr>
  </w:style>
  <w:style w:type="paragraph" w:customStyle="1" w:styleId="Default">
    <w:name w:val="Default"/>
    <w:rsid w:val="009959AD"/>
    <w:pPr>
      <w:autoSpaceDE w:val="0"/>
      <w:autoSpaceDN w:val="0"/>
      <w:adjustRightInd w:val="0"/>
      <w:spacing w:after="0" w:line="240" w:lineRule="auto"/>
    </w:pPr>
    <w:rPr>
      <w:rFonts w:ascii="Arial" w:hAnsi="Arial" w:cs="Arial"/>
      <w:color w:val="000000"/>
    </w:rPr>
  </w:style>
  <w:style w:type="paragraph" w:styleId="Markeringsbobletekst">
    <w:name w:val="Balloon Text"/>
    <w:basedOn w:val="Normal"/>
    <w:link w:val="MarkeringsbobletekstTegn"/>
    <w:uiPriority w:val="99"/>
    <w:semiHidden/>
    <w:unhideWhenUsed/>
    <w:rsid w:val="006243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2431A"/>
    <w:rPr>
      <w:rFonts w:ascii="Tahoma" w:hAnsi="Tahoma" w:cs="Tahoma"/>
      <w:sz w:val="16"/>
      <w:szCs w:val="16"/>
    </w:rPr>
  </w:style>
  <w:style w:type="character" w:customStyle="1" w:styleId="norm">
    <w:name w:val="norm"/>
    <w:basedOn w:val="Standardskrifttypeiafsnit"/>
    <w:rsid w:val="00EA1CC3"/>
  </w:style>
  <w:style w:type="character" w:customStyle="1" w:styleId="Overskrift3Tegn">
    <w:name w:val="Overskrift 3 Tegn"/>
    <w:basedOn w:val="Standardskrifttypeiafsnit"/>
    <w:link w:val="Overskrift3"/>
    <w:uiPriority w:val="1"/>
    <w:rsid w:val="00F22314"/>
    <w:rPr>
      <w:rFonts w:cs="Arial"/>
      <w:bCs/>
      <w:i/>
      <w:szCs w:val="26"/>
    </w:rPr>
  </w:style>
  <w:style w:type="character" w:styleId="Kommentarhenvisning">
    <w:name w:val="annotation reference"/>
    <w:basedOn w:val="Standardskrifttypeiafsnit"/>
    <w:uiPriority w:val="99"/>
    <w:semiHidden/>
    <w:unhideWhenUsed/>
    <w:rsid w:val="009D3DB3"/>
    <w:rPr>
      <w:sz w:val="16"/>
      <w:szCs w:val="16"/>
    </w:rPr>
  </w:style>
  <w:style w:type="paragraph" w:styleId="Kommentartekst">
    <w:name w:val="annotation text"/>
    <w:basedOn w:val="Normal"/>
    <w:link w:val="KommentartekstTegn"/>
    <w:uiPriority w:val="99"/>
    <w:semiHidden/>
    <w:unhideWhenUsed/>
    <w:rsid w:val="009D3DB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D3DB3"/>
    <w:rPr>
      <w:sz w:val="20"/>
      <w:szCs w:val="20"/>
    </w:rPr>
  </w:style>
  <w:style w:type="paragraph" w:styleId="Kommentaremne">
    <w:name w:val="annotation subject"/>
    <w:basedOn w:val="Kommentartekst"/>
    <w:next w:val="Kommentartekst"/>
    <w:link w:val="KommentaremneTegn"/>
    <w:uiPriority w:val="99"/>
    <w:semiHidden/>
    <w:unhideWhenUsed/>
    <w:rsid w:val="009D3DB3"/>
    <w:rPr>
      <w:b/>
      <w:bCs/>
    </w:rPr>
  </w:style>
  <w:style w:type="character" w:customStyle="1" w:styleId="KommentaremneTegn">
    <w:name w:val="Kommentaremne Tegn"/>
    <w:basedOn w:val="KommentartekstTegn"/>
    <w:link w:val="Kommentaremne"/>
    <w:uiPriority w:val="99"/>
    <w:semiHidden/>
    <w:rsid w:val="009D3DB3"/>
    <w:rPr>
      <w:b/>
      <w:bCs/>
      <w:sz w:val="20"/>
      <w:szCs w:val="20"/>
    </w:rPr>
  </w:style>
  <w:style w:type="paragraph" w:styleId="Korrektur">
    <w:name w:val="Revision"/>
    <w:hidden/>
    <w:uiPriority w:val="99"/>
    <w:semiHidden/>
    <w:rsid w:val="00AB7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uiPriority="1" w:qFormat="1"/>
    <w:lsdException w:name="heading 9" w:uiPriority="1" w:qFormat="1"/>
    <w:lsdException w:name="caption" w:uiPriority="0" w:qFormat="1"/>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C22FED"/>
  </w:style>
  <w:style w:type="paragraph" w:styleId="Overskrift1">
    <w:name w:val="heading 1"/>
    <w:basedOn w:val="Normal"/>
    <w:next w:val="Normal"/>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link w:val="Overskrift3Tegn"/>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uiPriority w:val="5"/>
    <w:qFormat/>
    <w:rsid w:val="00D9181F"/>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E-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Opstilling">
    <w:name w:val="List"/>
    <w:basedOn w:val="Normal"/>
    <w:uiPriority w:val="99"/>
    <w:semiHidden/>
    <w:rsid w:val="0052131E"/>
    <w:pPr>
      <w:ind w:left="283" w:hanging="283"/>
    </w:pPr>
  </w:style>
  <w:style w:type="paragraph" w:styleId="Opstilling2">
    <w:name w:val="List 2"/>
    <w:basedOn w:val="Normal"/>
    <w:uiPriority w:val="99"/>
    <w:semiHidden/>
    <w:rsid w:val="0052131E"/>
    <w:pPr>
      <w:ind w:left="566" w:hanging="283"/>
    </w:pPr>
  </w:style>
  <w:style w:type="paragraph" w:styleId="Opstilling3">
    <w:name w:val="List 3"/>
    <w:basedOn w:val="Normal"/>
    <w:uiPriority w:val="99"/>
    <w:semiHidden/>
    <w:rsid w:val="0052131E"/>
    <w:pPr>
      <w:ind w:left="849" w:hanging="283"/>
    </w:pPr>
  </w:style>
  <w:style w:type="paragraph" w:styleId="Opstilling4">
    <w:name w:val="List 4"/>
    <w:basedOn w:val="Normal"/>
    <w:uiPriority w:val="99"/>
    <w:semiHidden/>
    <w:rsid w:val="0052131E"/>
    <w:pPr>
      <w:ind w:left="1132" w:hanging="283"/>
    </w:pPr>
  </w:style>
  <w:style w:type="paragraph" w:styleId="Opstilling5">
    <w:name w:val="List 5"/>
    <w:basedOn w:val="Normal"/>
    <w:uiPriority w:val="99"/>
    <w:semiHidden/>
    <w:rsid w:val="0052131E"/>
    <w:pPr>
      <w:ind w:left="1415" w:hanging="283"/>
    </w:pPr>
  </w:style>
  <w:style w:type="paragraph" w:styleId="Opstilling-punkttegn">
    <w:name w:val="List Bullet"/>
    <w:basedOn w:val="Normal"/>
    <w:uiPriority w:val="2"/>
    <w:qFormat/>
    <w:rsid w:val="00C955D6"/>
    <w:pPr>
      <w:numPr>
        <w:numId w:val="20"/>
      </w:numPr>
      <w:spacing w:after="0"/>
    </w:pPr>
  </w:style>
  <w:style w:type="paragraph" w:styleId="Opstilling-punkttegn2">
    <w:name w:val="List Bullet 2"/>
    <w:basedOn w:val="Normal"/>
    <w:uiPriority w:val="99"/>
    <w:semiHidden/>
    <w:rsid w:val="0052131E"/>
    <w:pPr>
      <w:numPr>
        <w:numId w:val="6"/>
      </w:numPr>
    </w:pPr>
  </w:style>
  <w:style w:type="paragraph" w:styleId="Opstilling-punkttegn3">
    <w:name w:val="List Bullet 3"/>
    <w:basedOn w:val="Normal"/>
    <w:uiPriority w:val="99"/>
    <w:semiHidden/>
    <w:rsid w:val="0052131E"/>
    <w:pPr>
      <w:numPr>
        <w:numId w:val="7"/>
      </w:numPr>
    </w:pPr>
  </w:style>
  <w:style w:type="paragraph" w:styleId="Opstilling-punkttegn4">
    <w:name w:val="List Bullet 4"/>
    <w:basedOn w:val="Normal"/>
    <w:uiPriority w:val="99"/>
    <w:semiHidden/>
    <w:rsid w:val="0052131E"/>
    <w:pPr>
      <w:numPr>
        <w:numId w:val="8"/>
      </w:numPr>
    </w:pPr>
  </w:style>
  <w:style w:type="paragraph" w:styleId="Opstilling-punkttegn5">
    <w:name w:val="List Bullet 5"/>
    <w:basedOn w:val="Normal"/>
    <w:uiPriority w:val="99"/>
    <w:semiHidden/>
    <w:rsid w:val="0052131E"/>
    <w:pPr>
      <w:numPr>
        <w:numId w:val="9"/>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6768BD"/>
    <w:pPr>
      <w:numPr>
        <w:numId w:val="44"/>
      </w:numPr>
      <w:spacing w:after="0"/>
    </w:pPr>
  </w:style>
  <w:style w:type="paragraph" w:styleId="Opstilling-talellerbogst2">
    <w:name w:val="List Number 2"/>
    <w:basedOn w:val="Normal"/>
    <w:uiPriority w:val="99"/>
    <w:semiHidden/>
    <w:rsid w:val="0052131E"/>
    <w:pPr>
      <w:numPr>
        <w:numId w:val="11"/>
      </w:numPr>
    </w:pPr>
  </w:style>
  <w:style w:type="paragraph" w:styleId="Opstilling-talellerbogst3">
    <w:name w:val="List Number 3"/>
    <w:basedOn w:val="Normal"/>
    <w:uiPriority w:val="99"/>
    <w:semiHidden/>
    <w:rsid w:val="0052131E"/>
    <w:pPr>
      <w:numPr>
        <w:numId w:val="12"/>
      </w:numPr>
    </w:pPr>
  </w:style>
  <w:style w:type="paragraph" w:styleId="Opstilling-talellerbogst4">
    <w:name w:val="List Number 4"/>
    <w:basedOn w:val="Normal"/>
    <w:uiPriority w:val="99"/>
    <w:semiHidden/>
    <w:rsid w:val="0052131E"/>
    <w:pPr>
      <w:numPr>
        <w:numId w:val="13"/>
      </w:numPr>
    </w:pPr>
  </w:style>
  <w:style w:type="paragraph" w:styleId="Opstilling-talellerbogst5">
    <w:name w:val="List Number 5"/>
    <w:basedOn w:val="Normal"/>
    <w:uiPriority w:val="99"/>
    <w:semiHidden/>
    <w:rsid w:val="0052131E"/>
    <w:pPr>
      <w:numPr>
        <w:numId w:val="14"/>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Hyperlink">
    <w:name w:val="FollowedHyperlink"/>
    <w:basedOn w:val="Standardskrifttypeiafsnit"/>
    <w:uiPriority w:val="99"/>
    <w:semiHidden/>
    <w:rsid w:val="0052131E"/>
    <w:rPr>
      <w:color w:val="800080"/>
      <w:u w:val="single"/>
    </w:rPr>
  </w:style>
  <w:style w:type="paragraph" w:styleId="Sidefod">
    <w:name w:val="footer"/>
    <w:basedOn w:val="Normal"/>
    <w:uiPriority w:val="99"/>
    <w:semiHidden/>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52131E"/>
    <w:pPr>
      <w:tabs>
        <w:tab w:val="center" w:pos="4819"/>
        <w:tab w:val="right" w:pos="9638"/>
      </w:tabs>
      <w:spacing w:line="180" w:lineRule="atLeast"/>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F93017"/>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F93017"/>
    <w:pPr>
      <w:numPr>
        <w:numId w:val="19"/>
      </w:numPr>
    </w:pPr>
  </w:style>
  <w:style w:type="paragraph" w:customStyle="1" w:styleId="BoksPunktopstilling">
    <w:name w:val="Boks Punktopstilling"/>
    <w:basedOn w:val="BoksTekst"/>
    <w:uiPriority w:val="5"/>
    <w:rsid w:val="00F93017"/>
    <w:pPr>
      <w:numPr>
        <w:numId w:val="18"/>
      </w:numPr>
    </w:pPr>
  </w:style>
  <w:style w:type="paragraph" w:customStyle="1" w:styleId="FootnoteSeperator">
    <w:name w:val="Footnote Seperator"/>
    <w:basedOn w:val="Normal"/>
    <w:next w:val="Normal"/>
    <w:uiPriority w:val="99"/>
    <w:semiHidden/>
    <w:rsid w:val="00DE5E13"/>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703C50"/>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uiPriority w:val="5"/>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uiPriority w:val="5"/>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99"/>
    <w:semiHidden/>
    <w:qFormat/>
    <w:rsid w:val="000F47B4"/>
    <w:pPr>
      <w:ind w:left="720"/>
      <w:contextualSpacing/>
    </w:pPr>
  </w:style>
  <w:style w:type="paragraph" w:customStyle="1" w:styleId="Default">
    <w:name w:val="Default"/>
    <w:rsid w:val="009959AD"/>
    <w:pPr>
      <w:autoSpaceDE w:val="0"/>
      <w:autoSpaceDN w:val="0"/>
      <w:adjustRightInd w:val="0"/>
      <w:spacing w:after="0" w:line="240" w:lineRule="auto"/>
    </w:pPr>
    <w:rPr>
      <w:rFonts w:ascii="Arial" w:hAnsi="Arial" w:cs="Arial"/>
      <w:color w:val="000000"/>
    </w:rPr>
  </w:style>
  <w:style w:type="paragraph" w:styleId="Markeringsbobletekst">
    <w:name w:val="Balloon Text"/>
    <w:basedOn w:val="Normal"/>
    <w:link w:val="MarkeringsbobletekstTegn"/>
    <w:uiPriority w:val="99"/>
    <w:semiHidden/>
    <w:unhideWhenUsed/>
    <w:rsid w:val="006243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2431A"/>
    <w:rPr>
      <w:rFonts w:ascii="Tahoma" w:hAnsi="Tahoma" w:cs="Tahoma"/>
      <w:sz w:val="16"/>
      <w:szCs w:val="16"/>
    </w:rPr>
  </w:style>
  <w:style w:type="character" w:customStyle="1" w:styleId="norm">
    <w:name w:val="norm"/>
    <w:basedOn w:val="Standardskrifttypeiafsnit"/>
    <w:rsid w:val="00EA1CC3"/>
  </w:style>
  <w:style w:type="character" w:customStyle="1" w:styleId="Overskrift3Tegn">
    <w:name w:val="Overskrift 3 Tegn"/>
    <w:basedOn w:val="Standardskrifttypeiafsnit"/>
    <w:link w:val="Overskrift3"/>
    <w:uiPriority w:val="1"/>
    <w:rsid w:val="00F22314"/>
    <w:rPr>
      <w:rFonts w:cs="Arial"/>
      <w:bCs/>
      <w:i/>
      <w:szCs w:val="26"/>
    </w:rPr>
  </w:style>
  <w:style w:type="character" w:styleId="Kommentarhenvisning">
    <w:name w:val="annotation reference"/>
    <w:basedOn w:val="Standardskrifttypeiafsnit"/>
    <w:uiPriority w:val="99"/>
    <w:semiHidden/>
    <w:unhideWhenUsed/>
    <w:rsid w:val="009D3DB3"/>
    <w:rPr>
      <w:sz w:val="16"/>
      <w:szCs w:val="16"/>
    </w:rPr>
  </w:style>
  <w:style w:type="paragraph" w:styleId="Kommentartekst">
    <w:name w:val="annotation text"/>
    <w:basedOn w:val="Normal"/>
    <w:link w:val="KommentartekstTegn"/>
    <w:uiPriority w:val="99"/>
    <w:semiHidden/>
    <w:unhideWhenUsed/>
    <w:rsid w:val="009D3DB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D3DB3"/>
    <w:rPr>
      <w:sz w:val="20"/>
      <w:szCs w:val="20"/>
    </w:rPr>
  </w:style>
  <w:style w:type="paragraph" w:styleId="Kommentaremne">
    <w:name w:val="annotation subject"/>
    <w:basedOn w:val="Kommentartekst"/>
    <w:next w:val="Kommentartekst"/>
    <w:link w:val="KommentaremneTegn"/>
    <w:uiPriority w:val="99"/>
    <w:semiHidden/>
    <w:unhideWhenUsed/>
    <w:rsid w:val="009D3DB3"/>
    <w:rPr>
      <w:b/>
      <w:bCs/>
    </w:rPr>
  </w:style>
  <w:style w:type="character" w:customStyle="1" w:styleId="KommentaremneTegn">
    <w:name w:val="Kommentaremne Tegn"/>
    <w:basedOn w:val="KommentartekstTegn"/>
    <w:link w:val="Kommentaremne"/>
    <w:uiPriority w:val="99"/>
    <w:semiHidden/>
    <w:rsid w:val="009D3DB3"/>
    <w:rPr>
      <w:b/>
      <w:bCs/>
      <w:sz w:val="20"/>
      <w:szCs w:val="20"/>
    </w:rPr>
  </w:style>
  <w:style w:type="paragraph" w:styleId="Korrektur">
    <w:name w:val="Revision"/>
    <w:hidden/>
    <w:uiPriority w:val="99"/>
    <w:semiHidden/>
    <w:rsid w:val="00AB7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3957">
      <w:bodyDiv w:val="1"/>
      <w:marLeft w:val="0"/>
      <w:marRight w:val="0"/>
      <w:marTop w:val="0"/>
      <w:marBottom w:val="0"/>
      <w:divBdr>
        <w:top w:val="none" w:sz="0" w:space="0" w:color="auto"/>
        <w:left w:val="none" w:sz="0" w:space="0" w:color="auto"/>
        <w:bottom w:val="none" w:sz="0" w:space="0" w:color="auto"/>
        <w:right w:val="none" w:sz="0" w:space="0" w:color="auto"/>
      </w:divBdr>
      <w:divsChild>
        <w:div w:id="450128657">
          <w:marLeft w:val="0"/>
          <w:marRight w:val="0"/>
          <w:marTop w:val="0"/>
          <w:marBottom w:val="0"/>
          <w:divBdr>
            <w:top w:val="none" w:sz="0" w:space="0" w:color="auto"/>
            <w:left w:val="none" w:sz="0" w:space="0" w:color="auto"/>
            <w:bottom w:val="none" w:sz="0" w:space="0" w:color="auto"/>
            <w:right w:val="none" w:sz="0" w:space="0" w:color="auto"/>
          </w:divBdr>
          <w:divsChild>
            <w:div w:id="390081042">
              <w:marLeft w:val="0"/>
              <w:marRight w:val="0"/>
              <w:marTop w:val="0"/>
              <w:marBottom w:val="0"/>
              <w:divBdr>
                <w:top w:val="none" w:sz="0" w:space="0" w:color="auto"/>
                <w:left w:val="none" w:sz="0" w:space="0" w:color="auto"/>
                <w:bottom w:val="none" w:sz="0" w:space="0" w:color="auto"/>
                <w:right w:val="none" w:sz="0" w:space="0" w:color="auto"/>
              </w:divBdr>
              <w:divsChild>
                <w:div w:id="1202862311">
                  <w:marLeft w:val="0"/>
                  <w:marRight w:val="0"/>
                  <w:marTop w:val="0"/>
                  <w:marBottom w:val="0"/>
                  <w:divBdr>
                    <w:top w:val="none" w:sz="0" w:space="0" w:color="auto"/>
                    <w:left w:val="none" w:sz="0" w:space="0" w:color="auto"/>
                    <w:bottom w:val="none" w:sz="0" w:space="0" w:color="auto"/>
                    <w:right w:val="none" w:sz="0" w:space="0" w:color="auto"/>
                  </w:divBdr>
                  <w:divsChild>
                    <w:div w:id="293490742">
                      <w:marLeft w:val="0"/>
                      <w:marRight w:val="0"/>
                      <w:marTop w:val="0"/>
                      <w:marBottom w:val="0"/>
                      <w:divBdr>
                        <w:top w:val="none" w:sz="0" w:space="0" w:color="auto"/>
                        <w:left w:val="none" w:sz="0" w:space="0" w:color="auto"/>
                        <w:bottom w:val="none" w:sz="0" w:space="0" w:color="auto"/>
                        <w:right w:val="none" w:sz="0" w:space="0" w:color="auto"/>
                      </w:divBdr>
                      <w:divsChild>
                        <w:div w:id="1532691056">
                          <w:marLeft w:val="0"/>
                          <w:marRight w:val="0"/>
                          <w:marTop w:val="0"/>
                          <w:marBottom w:val="0"/>
                          <w:divBdr>
                            <w:top w:val="none" w:sz="0" w:space="0" w:color="auto"/>
                            <w:left w:val="none" w:sz="0" w:space="0" w:color="auto"/>
                            <w:bottom w:val="none" w:sz="0" w:space="0" w:color="auto"/>
                            <w:right w:val="none" w:sz="0" w:space="0" w:color="auto"/>
                          </w:divBdr>
                          <w:divsChild>
                            <w:div w:id="872226737">
                              <w:marLeft w:val="150"/>
                              <w:marRight w:val="150"/>
                              <w:marTop w:val="0"/>
                              <w:marBottom w:val="0"/>
                              <w:divBdr>
                                <w:top w:val="none" w:sz="0" w:space="0" w:color="auto"/>
                                <w:left w:val="none" w:sz="0" w:space="0" w:color="auto"/>
                                <w:bottom w:val="none" w:sz="0" w:space="0" w:color="auto"/>
                                <w:right w:val="none" w:sz="0" w:space="0" w:color="auto"/>
                              </w:divBdr>
                              <w:divsChild>
                                <w:div w:id="258148317">
                                  <w:marLeft w:val="0"/>
                                  <w:marRight w:val="0"/>
                                  <w:marTop w:val="0"/>
                                  <w:marBottom w:val="0"/>
                                  <w:divBdr>
                                    <w:top w:val="none" w:sz="0" w:space="0" w:color="auto"/>
                                    <w:left w:val="none" w:sz="0" w:space="0" w:color="auto"/>
                                    <w:bottom w:val="none" w:sz="0" w:space="0" w:color="auto"/>
                                    <w:right w:val="none" w:sz="0" w:space="0" w:color="auto"/>
                                  </w:divBdr>
                                  <w:divsChild>
                                    <w:div w:id="90392538">
                                      <w:marLeft w:val="0"/>
                                      <w:marRight w:val="0"/>
                                      <w:marTop w:val="0"/>
                                      <w:marBottom w:val="0"/>
                                      <w:divBdr>
                                        <w:top w:val="none" w:sz="0" w:space="0" w:color="auto"/>
                                        <w:left w:val="none" w:sz="0" w:space="0" w:color="auto"/>
                                        <w:bottom w:val="none" w:sz="0" w:space="0" w:color="auto"/>
                                        <w:right w:val="none" w:sz="0" w:space="0" w:color="auto"/>
                                      </w:divBdr>
                                    </w:div>
                                    <w:div w:id="14993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2748">
      <w:bodyDiv w:val="1"/>
      <w:marLeft w:val="0"/>
      <w:marRight w:val="0"/>
      <w:marTop w:val="0"/>
      <w:marBottom w:val="0"/>
      <w:divBdr>
        <w:top w:val="none" w:sz="0" w:space="0" w:color="auto"/>
        <w:left w:val="none" w:sz="0" w:space="0" w:color="auto"/>
        <w:bottom w:val="none" w:sz="0" w:space="0" w:color="auto"/>
        <w:right w:val="none" w:sz="0" w:space="0" w:color="auto"/>
      </w:divBdr>
      <w:divsChild>
        <w:div w:id="1453937066">
          <w:marLeft w:val="0"/>
          <w:marRight w:val="0"/>
          <w:marTop w:val="0"/>
          <w:marBottom w:val="0"/>
          <w:divBdr>
            <w:top w:val="none" w:sz="0" w:space="0" w:color="auto"/>
            <w:left w:val="none" w:sz="0" w:space="0" w:color="auto"/>
            <w:bottom w:val="none" w:sz="0" w:space="0" w:color="auto"/>
            <w:right w:val="none" w:sz="0" w:space="0" w:color="auto"/>
          </w:divBdr>
          <w:divsChild>
            <w:div w:id="2077167980">
              <w:marLeft w:val="0"/>
              <w:marRight w:val="0"/>
              <w:marTop w:val="0"/>
              <w:marBottom w:val="0"/>
              <w:divBdr>
                <w:top w:val="none" w:sz="0" w:space="0" w:color="auto"/>
                <w:left w:val="none" w:sz="0" w:space="0" w:color="auto"/>
                <w:bottom w:val="none" w:sz="0" w:space="0" w:color="auto"/>
                <w:right w:val="none" w:sz="0" w:space="0" w:color="auto"/>
              </w:divBdr>
              <w:divsChild>
                <w:div w:id="1403679258">
                  <w:marLeft w:val="0"/>
                  <w:marRight w:val="0"/>
                  <w:marTop w:val="0"/>
                  <w:marBottom w:val="0"/>
                  <w:divBdr>
                    <w:top w:val="none" w:sz="0" w:space="0" w:color="auto"/>
                    <w:left w:val="none" w:sz="0" w:space="0" w:color="auto"/>
                    <w:bottom w:val="none" w:sz="0" w:space="0" w:color="auto"/>
                    <w:right w:val="none" w:sz="0" w:space="0" w:color="auto"/>
                  </w:divBdr>
                  <w:divsChild>
                    <w:div w:id="1254631169">
                      <w:marLeft w:val="0"/>
                      <w:marRight w:val="0"/>
                      <w:marTop w:val="0"/>
                      <w:marBottom w:val="0"/>
                      <w:divBdr>
                        <w:top w:val="none" w:sz="0" w:space="0" w:color="auto"/>
                        <w:left w:val="none" w:sz="0" w:space="0" w:color="auto"/>
                        <w:bottom w:val="none" w:sz="0" w:space="0" w:color="auto"/>
                        <w:right w:val="none" w:sz="0" w:space="0" w:color="auto"/>
                      </w:divBdr>
                      <w:divsChild>
                        <w:div w:id="517044234">
                          <w:marLeft w:val="0"/>
                          <w:marRight w:val="0"/>
                          <w:marTop w:val="0"/>
                          <w:marBottom w:val="0"/>
                          <w:divBdr>
                            <w:top w:val="none" w:sz="0" w:space="0" w:color="auto"/>
                            <w:left w:val="none" w:sz="0" w:space="0" w:color="auto"/>
                            <w:bottom w:val="none" w:sz="0" w:space="0" w:color="auto"/>
                            <w:right w:val="none" w:sz="0" w:space="0" w:color="auto"/>
                          </w:divBdr>
                          <w:divsChild>
                            <w:div w:id="660041356">
                              <w:marLeft w:val="150"/>
                              <w:marRight w:val="150"/>
                              <w:marTop w:val="0"/>
                              <w:marBottom w:val="0"/>
                              <w:divBdr>
                                <w:top w:val="none" w:sz="0" w:space="0" w:color="auto"/>
                                <w:left w:val="none" w:sz="0" w:space="0" w:color="auto"/>
                                <w:bottom w:val="none" w:sz="0" w:space="0" w:color="auto"/>
                                <w:right w:val="none" w:sz="0" w:space="0" w:color="auto"/>
                              </w:divBdr>
                              <w:divsChild>
                                <w:div w:id="2140609882">
                                  <w:marLeft w:val="0"/>
                                  <w:marRight w:val="0"/>
                                  <w:marTop w:val="0"/>
                                  <w:marBottom w:val="0"/>
                                  <w:divBdr>
                                    <w:top w:val="none" w:sz="0" w:space="0" w:color="auto"/>
                                    <w:left w:val="none" w:sz="0" w:space="0" w:color="auto"/>
                                    <w:bottom w:val="none" w:sz="0" w:space="0" w:color="auto"/>
                                    <w:right w:val="none" w:sz="0" w:space="0" w:color="auto"/>
                                  </w:divBdr>
                                  <w:divsChild>
                                    <w:div w:id="5240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300253">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313917934">
      <w:bodyDiv w:val="1"/>
      <w:marLeft w:val="0"/>
      <w:marRight w:val="0"/>
      <w:marTop w:val="0"/>
      <w:marBottom w:val="0"/>
      <w:divBdr>
        <w:top w:val="none" w:sz="0" w:space="0" w:color="auto"/>
        <w:left w:val="none" w:sz="0" w:space="0" w:color="auto"/>
        <w:bottom w:val="none" w:sz="0" w:space="0" w:color="auto"/>
        <w:right w:val="none" w:sz="0" w:space="0" w:color="auto"/>
      </w:divBdr>
      <w:divsChild>
        <w:div w:id="1919636950">
          <w:marLeft w:val="0"/>
          <w:marRight w:val="0"/>
          <w:marTop w:val="0"/>
          <w:marBottom w:val="0"/>
          <w:divBdr>
            <w:top w:val="none" w:sz="0" w:space="0" w:color="auto"/>
            <w:left w:val="none" w:sz="0" w:space="0" w:color="auto"/>
            <w:bottom w:val="none" w:sz="0" w:space="0" w:color="auto"/>
            <w:right w:val="none" w:sz="0" w:space="0" w:color="auto"/>
          </w:divBdr>
          <w:divsChild>
            <w:div w:id="41681192">
              <w:marLeft w:val="0"/>
              <w:marRight w:val="0"/>
              <w:marTop w:val="0"/>
              <w:marBottom w:val="0"/>
              <w:divBdr>
                <w:top w:val="none" w:sz="0" w:space="0" w:color="auto"/>
                <w:left w:val="none" w:sz="0" w:space="0" w:color="auto"/>
                <w:bottom w:val="none" w:sz="0" w:space="0" w:color="auto"/>
                <w:right w:val="none" w:sz="0" w:space="0" w:color="auto"/>
              </w:divBdr>
              <w:divsChild>
                <w:div w:id="19161682">
                  <w:marLeft w:val="0"/>
                  <w:marRight w:val="0"/>
                  <w:marTop w:val="0"/>
                  <w:marBottom w:val="0"/>
                  <w:divBdr>
                    <w:top w:val="none" w:sz="0" w:space="0" w:color="auto"/>
                    <w:left w:val="none" w:sz="0" w:space="0" w:color="auto"/>
                    <w:bottom w:val="none" w:sz="0" w:space="0" w:color="auto"/>
                    <w:right w:val="none" w:sz="0" w:space="0" w:color="auto"/>
                  </w:divBdr>
                  <w:divsChild>
                    <w:div w:id="282661659">
                      <w:marLeft w:val="0"/>
                      <w:marRight w:val="0"/>
                      <w:marTop w:val="0"/>
                      <w:marBottom w:val="0"/>
                      <w:divBdr>
                        <w:top w:val="none" w:sz="0" w:space="0" w:color="auto"/>
                        <w:left w:val="none" w:sz="0" w:space="0" w:color="auto"/>
                        <w:bottom w:val="none" w:sz="0" w:space="0" w:color="auto"/>
                        <w:right w:val="none" w:sz="0" w:space="0" w:color="auto"/>
                      </w:divBdr>
                      <w:divsChild>
                        <w:div w:id="1571385759">
                          <w:marLeft w:val="0"/>
                          <w:marRight w:val="0"/>
                          <w:marTop w:val="0"/>
                          <w:marBottom w:val="0"/>
                          <w:divBdr>
                            <w:top w:val="none" w:sz="0" w:space="0" w:color="auto"/>
                            <w:left w:val="none" w:sz="0" w:space="0" w:color="auto"/>
                            <w:bottom w:val="none" w:sz="0" w:space="0" w:color="auto"/>
                            <w:right w:val="none" w:sz="0" w:space="0" w:color="auto"/>
                          </w:divBdr>
                          <w:divsChild>
                            <w:div w:id="706640620">
                              <w:marLeft w:val="150"/>
                              <w:marRight w:val="150"/>
                              <w:marTop w:val="0"/>
                              <w:marBottom w:val="0"/>
                              <w:divBdr>
                                <w:top w:val="none" w:sz="0" w:space="0" w:color="auto"/>
                                <w:left w:val="none" w:sz="0" w:space="0" w:color="auto"/>
                                <w:bottom w:val="none" w:sz="0" w:space="0" w:color="auto"/>
                                <w:right w:val="none" w:sz="0" w:space="0" w:color="auto"/>
                              </w:divBdr>
                              <w:divsChild>
                                <w:div w:id="1879703843">
                                  <w:marLeft w:val="0"/>
                                  <w:marRight w:val="0"/>
                                  <w:marTop w:val="0"/>
                                  <w:marBottom w:val="0"/>
                                  <w:divBdr>
                                    <w:top w:val="none" w:sz="0" w:space="0" w:color="auto"/>
                                    <w:left w:val="none" w:sz="0" w:space="0" w:color="auto"/>
                                    <w:bottom w:val="none" w:sz="0" w:space="0" w:color="auto"/>
                                    <w:right w:val="none" w:sz="0" w:space="0" w:color="auto"/>
                                  </w:divBdr>
                                  <w:divsChild>
                                    <w:div w:id="893856012">
                                      <w:marLeft w:val="0"/>
                                      <w:marRight w:val="0"/>
                                      <w:marTop w:val="0"/>
                                      <w:marBottom w:val="0"/>
                                      <w:divBdr>
                                        <w:top w:val="none" w:sz="0" w:space="0" w:color="auto"/>
                                        <w:left w:val="none" w:sz="0" w:space="0" w:color="auto"/>
                                        <w:bottom w:val="none" w:sz="0" w:space="0" w:color="auto"/>
                                        <w:right w:val="none" w:sz="0" w:space="0" w:color="auto"/>
                                      </w:divBdr>
                                    </w:div>
                                    <w:div w:id="13516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645223">
      <w:bodyDiv w:val="1"/>
      <w:marLeft w:val="0"/>
      <w:marRight w:val="0"/>
      <w:marTop w:val="0"/>
      <w:marBottom w:val="0"/>
      <w:divBdr>
        <w:top w:val="none" w:sz="0" w:space="0" w:color="auto"/>
        <w:left w:val="none" w:sz="0" w:space="0" w:color="auto"/>
        <w:bottom w:val="none" w:sz="0" w:space="0" w:color="auto"/>
        <w:right w:val="none" w:sz="0" w:space="0" w:color="auto"/>
      </w:divBdr>
      <w:divsChild>
        <w:div w:id="1849128875">
          <w:marLeft w:val="0"/>
          <w:marRight w:val="0"/>
          <w:marTop w:val="0"/>
          <w:marBottom w:val="0"/>
          <w:divBdr>
            <w:top w:val="none" w:sz="0" w:space="0" w:color="auto"/>
            <w:left w:val="none" w:sz="0" w:space="0" w:color="auto"/>
            <w:bottom w:val="none" w:sz="0" w:space="0" w:color="auto"/>
            <w:right w:val="none" w:sz="0" w:space="0" w:color="auto"/>
          </w:divBdr>
          <w:divsChild>
            <w:div w:id="963659510">
              <w:marLeft w:val="0"/>
              <w:marRight w:val="0"/>
              <w:marTop w:val="0"/>
              <w:marBottom w:val="0"/>
              <w:divBdr>
                <w:top w:val="none" w:sz="0" w:space="0" w:color="auto"/>
                <w:left w:val="none" w:sz="0" w:space="0" w:color="auto"/>
                <w:bottom w:val="none" w:sz="0" w:space="0" w:color="auto"/>
                <w:right w:val="none" w:sz="0" w:space="0" w:color="auto"/>
              </w:divBdr>
              <w:divsChild>
                <w:div w:id="1561136133">
                  <w:marLeft w:val="0"/>
                  <w:marRight w:val="0"/>
                  <w:marTop w:val="0"/>
                  <w:marBottom w:val="0"/>
                  <w:divBdr>
                    <w:top w:val="none" w:sz="0" w:space="0" w:color="auto"/>
                    <w:left w:val="none" w:sz="0" w:space="0" w:color="auto"/>
                    <w:bottom w:val="none" w:sz="0" w:space="0" w:color="auto"/>
                    <w:right w:val="none" w:sz="0" w:space="0" w:color="auto"/>
                  </w:divBdr>
                  <w:divsChild>
                    <w:div w:id="1692491642">
                      <w:marLeft w:val="0"/>
                      <w:marRight w:val="0"/>
                      <w:marTop w:val="0"/>
                      <w:marBottom w:val="0"/>
                      <w:divBdr>
                        <w:top w:val="none" w:sz="0" w:space="0" w:color="auto"/>
                        <w:left w:val="none" w:sz="0" w:space="0" w:color="auto"/>
                        <w:bottom w:val="none" w:sz="0" w:space="0" w:color="auto"/>
                        <w:right w:val="none" w:sz="0" w:space="0" w:color="auto"/>
                      </w:divBdr>
                      <w:divsChild>
                        <w:div w:id="1178302191">
                          <w:marLeft w:val="0"/>
                          <w:marRight w:val="0"/>
                          <w:marTop w:val="0"/>
                          <w:marBottom w:val="0"/>
                          <w:divBdr>
                            <w:top w:val="none" w:sz="0" w:space="0" w:color="auto"/>
                            <w:left w:val="none" w:sz="0" w:space="0" w:color="auto"/>
                            <w:bottom w:val="none" w:sz="0" w:space="0" w:color="auto"/>
                            <w:right w:val="none" w:sz="0" w:space="0" w:color="auto"/>
                          </w:divBdr>
                          <w:divsChild>
                            <w:div w:id="834345687">
                              <w:marLeft w:val="150"/>
                              <w:marRight w:val="150"/>
                              <w:marTop w:val="0"/>
                              <w:marBottom w:val="0"/>
                              <w:divBdr>
                                <w:top w:val="none" w:sz="0" w:space="0" w:color="auto"/>
                                <w:left w:val="none" w:sz="0" w:space="0" w:color="auto"/>
                                <w:bottom w:val="none" w:sz="0" w:space="0" w:color="auto"/>
                                <w:right w:val="none" w:sz="0" w:space="0" w:color="auto"/>
                              </w:divBdr>
                              <w:divsChild>
                                <w:div w:id="2030908671">
                                  <w:marLeft w:val="0"/>
                                  <w:marRight w:val="0"/>
                                  <w:marTop w:val="0"/>
                                  <w:marBottom w:val="0"/>
                                  <w:divBdr>
                                    <w:top w:val="none" w:sz="0" w:space="0" w:color="auto"/>
                                    <w:left w:val="none" w:sz="0" w:space="0" w:color="auto"/>
                                    <w:bottom w:val="none" w:sz="0" w:space="0" w:color="auto"/>
                                    <w:right w:val="none" w:sz="0" w:space="0" w:color="auto"/>
                                  </w:divBdr>
                                  <w:divsChild>
                                    <w:div w:id="5501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17663">
      <w:bodyDiv w:val="1"/>
      <w:marLeft w:val="0"/>
      <w:marRight w:val="0"/>
      <w:marTop w:val="0"/>
      <w:marBottom w:val="0"/>
      <w:divBdr>
        <w:top w:val="none" w:sz="0" w:space="0" w:color="auto"/>
        <w:left w:val="none" w:sz="0" w:space="0" w:color="auto"/>
        <w:bottom w:val="none" w:sz="0" w:space="0" w:color="auto"/>
        <w:right w:val="none" w:sz="0" w:space="0" w:color="auto"/>
      </w:divBdr>
      <w:divsChild>
        <w:div w:id="424503060">
          <w:marLeft w:val="0"/>
          <w:marRight w:val="0"/>
          <w:marTop w:val="0"/>
          <w:marBottom w:val="0"/>
          <w:divBdr>
            <w:top w:val="none" w:sz="0" w:space="0" w:color="auto"/>
            <w:left w:val="none" w:sz="0" w:space="0" w:color="auto"/>
            <w:bottom w:val="none" w:sz="0" w:space="0" w:color="auto"/>
            <w:right w:val="none" w:sz="0" w:space="0" w:color="auto"/>
          </w:divBdr>
          <w:divsChild>
            <w:div w:id="844595103">
              <w:marLeft w:val="0"/>
              <w:marRight w:val="0"/>
              <w:marTop w:val="0"/>
              <w:marBottom w:val="0"/>
              <w:divBdr>
                <w:top w:val="none" w:sz="0" w:space="0" w:color="auto"/>
                <w:left w:val="none" w:sz="0" w:space="0" w:color="auto"/>
                <w:bottom w:val="none" w:sz="0" w:space="0" w:color="auto"/>
                <w:right w:val="none" w:sz="0" w:space="0" w:color="auto"/>
              </w:divBdr>
              <w:divsChild>
                <w:div w:id="1000498808">
                  <w:marLeft w:val="0"/>
                  <w:marRight w:val="0"/>
                  <w:marTop w:val="0"/>
                  <w:marBottom w:val="0"/>
                  <w:divBdr>
                    <w:top w:val="none" w:sz="0" w:space="0" w:color="auto"/>
                    <w:left w:val="none" w:sz="0" w:space="0" w:color="auto"/>
                    <w:bottom w:val="none" w:sz="0" w:space="0" w:color="auto"/>
                    <w:right w:val="none" w:sz="0" w:space="0" w:color="auto"/>
                  </w:divBdr>
                  <w:divsChild>
                    <w:div w:id="238636186">
                      <w:marLeft w:val="0"/>
                      <w:marRight w:val="0"/>
                      <w:marTop w:val="0"/>
                      <w:marBottom w:val="0"/>
                      <w:divBdr>
                        <w:top w:val="none" w:sz="0" w:space="0" w:color="auto"/>
                        <w:left w:val="none" w:sz="0" w:space="0" w:color="auto"/>
                        <w:bottom w:val="none" w:sz="0" w:space="0" w:color="auto"/>
                        <w:right w:val="none" w:sz="0" w:space="0" w:color="auto"/>
                      </w:divBdr>
                      <w:divsChild>
                        <w:div w:id="963586481">
                          <w:marLeft w:val="0"/>
                          <w:marRight w:val="0"/>
                          <w:marTop w:val="0"/>
                          <w:marBottom w:val="0"/>
                          <w:divBdr>
                            <w:top w:val="none" w:sz="0" w:space="0" w:color="auto"/>
                            <w:left w:val="none" w:sz="0" w:space="0" w:color="auto"/>
                            <w:bottom w:val="none" w:sz="0" w:space="0" w:color="auto"/>
                            <w:right w:val="none" w:sz="0" w:space="0" w:color="auto"/>
                          </w:divBdr>
                          <w:divsChild>
                            <w:div w:id="1626807896">
                              <w:marLeft w:val="150"/>
                              <w:marRight w:val="150"/>
                              <w:marTop w:val="0"/>
                              <w:marBottom w:val="0"/>
                              <w:divBdr>
                                <w:top w:val="none" w:sz="0" w:space="0" w:color="auto"/>
                                <w:left w:val="none" w:sz="0" w:space="0" w:color="auto"/>
                                <w:bottom w:val="none" w:sz="0" w:space="0" w:color="auto"/>
                                <w:right w:val="none" w:sz="0" w:space="0" w:color="auto"/>
                              </w:divBdr>
                              <w:divsChild>
                                <w:div w:id="2118942551">
                                  <w:marLeft w:val="0"/>
                                  <w:marRight w:val="0"/>
                                  <w:marTop w:val="0"/>
                                  <w:marBottom w:val="0"/>
                                  <w:divBdr>
                                    <w:top w:val="none" w:sz="0" w:space="0" w:color="auto"/>
                                    <w:left w:val="none" w:sz="0" w:space="0" w:color="auto"/>
                                    <w:bottom w:val="none" w:sz="0" w:space="0" w:color="auto"/>
                                    <w:right w:val="none" w:sz="0" w:space="0" w:color="auto"/>
                                  </w:divBdr>
                                  <w:divsChild>
                                    <w:div w:id="1067798657">
                                      <w:marLeft w:val="0"/>
                                      <w:marRight w:val="0"/>
                                      <w:marTop w:val="0"/>
                                      <w:marBottom w:val="0"/>
                                      <w:divBdr>
                                        <w:top w:val="none" w:sz="0" w:space="0" w:color="auto"/>
                                        <w:left w:val="none" w:sz="0" w:space="0" w:color="auto"/>
                                        <w:bottom w:val="none" w:sz="0" w:space="0" w:color="auto"/>
                                        <w:right w:val="none" w:sz="0" w:space="0" w:color="auto"/>
                                      </w:divBdr>
                                    </w:div>
                                    <w:div w:id="1874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845367541">
      <w:bodyDiv w:val="1"/>
      <w:marLeft w:val="0"/>
      <w:marRight w:val="0"/>
      <w:marTop w:val="0"/>
      <w:marBottom w:val="0"/>
      <w:divBdr>
        <w:top w:val="none" w:sz="0" w:space="0" w:color="auto"/>
        <w:left w:val="none" w:sz="0" w:space="0" w:color="auto"/>
        <w:bottom w:val="none" w:sz="0" w:space="0" w:color="auto"/>
        <w:right w:val="none" w:sz="0" w:space="0" w:color="auto"/>
      </w:divBdr>
      <w:divsChild>
        <w:div w:id="1579706974">
          <w:marLeft w:val="0"/>
          <w:marRight w:val="0"/>
          <w:marTop w:val="0"/>
          <w:marBottom w:val="0"/>
          <w:divBdr>
            <w:top w:val="none" w:sz="0" w:space="0" w:color="auto"/>
            <w:left w:val="none" w:sz="0" w:space="0" w:color="auto"/>
            <w:bottom w:val="none" w:sz="0" w:space="0" w:color="auto"/>
            <w:right w:val="none" w:sz="0" w:space="0" w:color="auto"/>
          </w:divBdr>
          <w:divsChild>
            <w:div w:id="1896306953">
              <w:marLeft w:val="0"/>
              <w:marRight w:val="0"/>
              <w:marTop w:val="0"/>
              <w:marBottom w:val="0"/>
              <w:divBdr>
                <w:top w:val="none" w:sz="0" w:space="0" w:color="auto"/>
                <w:left w:val="none" w:sz="0" w:space="0" w:color="auto"/>
                <w:bottom w:val="none" w:sz="0" w:space="0" w:color="auto"/>
                <w:right w:val="none" w:sz="0" w:space="0" w:color="auto"/>
              </w:divBdr>
              <w:divsChild>
                <w:div w:id="1288193909">
                  <w:marLeft w:val="0"/>
                  <w:marRight w:val="0"/>
                  <w:marTop w:val="0"/>
                  <w:marBottom w:val="0"/>
                  <w:divBdr>
                    <w:top w:val="none" w:sz="0" w:space="0" w:color="auto"/>
                    <w:left w:val="none" w:sz="0" w:space="0" w:color="auto"/>
                    <w:bottom w:val="none" w:sz="0" w:space="0" w:color="auto"/>
                    <w:right w:val="none" w:sz="0" w:space="0" w:color="auto"/>
                  </w:divBdr>
                  <w:divsChild>
                    <w:div w:id="1631671487">
                      <w:marLeft w:val="0"/>
                      <w:marRight w:val="0"/>
                      <w:marTop w:val="0"/>
                      <w:marBottom w:val="0"/>
                      <w:divBdr>
                        <w:top w:val="none" w:sz="0" w:space="0" w:color="auto"/>
                        <w:left w:val="none" w:sz="0" w:space="0" w:color="auto"/>
                        <w:bottom w:val="none" w:sz="0" w:space="0" w:color="auto"/>
                        <w:right w:val="none" w:sz="0" w:space="0" w:color="auto"/>
                      </w:divBdr>
                      <w:divsChild>
                        <w:div w:id="1347244243">
                          <w:marLeft w:val="0"/>
                          <w:marRight w:val="0"/>
                          <w:marTop w:val="0"/>
                          <w:marBottom w:val="0"/>
                          <w:divBdr>
                            <w:top w:val="none" w:sz="0" w:space="0" w:color="auto"/>
                            <w:left w:val="none" w:sz="0" w:space="0" w:color="auto"/>
                            <w:bottom w:val="none" w:sz="0" w:space="0" w:color="auto"/>
                            <w:right w:val="none" w:sz="0" w:space="0" w:color="auto"/>
                          </w:divBdr>
                          <w:divsChild>
                            <w:div w:id="656038123">
                              <w:marLeft w:val="150"/>
                              <w:marRight w:val="150"/>
                              <w:marTop w:val="0"/>
                              <w:marBottom w:val="0"/>
                              <w:divBdr>
                                <w:top w:val="none" w:sz="0" w:space="0" w:color="auto"/>
                                <w:left w:val="none" w:sz="0" w:space="0" w:color="auto"/>
                                <w:bottom w:val="none" w:sz="0" w:space="0" w:color="auto"/>
                                <w:right w:val="none" w:sz="0" w:space="0" w:color="auto"/>
                              </w:divBdr>
                              <w:divsChild>
                                <w:div w:id="1695960794">
                                  <w:marLeft w:val="0"/>
                                  <w:marRight w:val="0"/>
                                  <w:marTop w:val="0"/>
                                  <w:marBottom w:val="0"/>
                                  <w:divBdr>
                                    <w:top w:val="none" w:sz="0" w:space="0" w:color="auto"/>
                                    <w:left w:val="none" w:sz="0" w:space="0" w:color="auto"/>
                                    <w:bottom w:val="none" w:sz="0" w:space="0" w:color="auto"/>
                                    <w:right w:val="none" w:sz="0" w:space="0" w:color="auto"/>
                                  </w:divBdr>
                                  <w:divsChild>
                                    <w:div w:id="855538949">
                                      <w:marLeft w:val="0"/>
                                      <w:marRight w:val="0"/>
                                      <w:marTop w:val="0"/>
                                      <w:marBottom w:val="0"/>
                                      <w:divBdr>
                                        <w:top w:val="none" w:sz="0" w:space="0" w:color="auto"/>
                                        <w:left w:val="none" w:sz="0" w:space="0" w:color="auto"/>
                                        <w:bottom w:val="none" w:sz="0" w:space="0" w:color="auto"/>
                                        <w:right w:val="none" w:sz="0" w:space="0" w:color="auto"/>
                                      </w:divBdr>
                                    </w:div>
                                    <w:div w:id="10875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437356">
      <w:bodyDiv w:val="1"/>
      <w:marLeft w:val="0"/>
      <w:marRight w:val="0"/>
      <w:marTop w:val="0"/>
      <w:marBottom w:val="0"/>
      <w:divBdr>
        <w:top w:val="none" w:sz="0" w:space="0" w:color="auto"/>
        <w:left w:val="none" w:sz="0" w:space="0" w:color="auto"/>
        <w:bottom w:val="none" w:sz="0" w:space="0" w:color="auto"/>
        <w:right w:val="none" w:sz="0" w:space="0" w:color="auto"/>
      </w:divBdr>
      <w:divsChild>
        <w:div w:id="1825777731">
          <w:marLeft w:val="0"/>
          <w:marRight w:val="0"/>
          <w:marTop w:val="0"/>
          <w:marBottom w:val="0"/>
          <w:divBdr>
            <w:top w:val="none" w:sz="0" w:space="0" w:color="auto"/>
            <w:left w:val="none" w:sz="0" w:space="0" w:color="auto"/>
            <w:bottom w:val="none" w:sz="0" w:space="0" w:color="auto"/>
            <w:right w:val="none" w:sz="0" w:space="0" w:color="auto"/>
          </w:divBdr>
          <w:divsChild>
            <w:div w:id="1051611768">
              <w:marLeft w:val="0"/>
              <w:marRight w:val="0"/>
              <w:marTop w:val="0"/>
              <w:marBottom w:val="0"/>
              <w:divBdr>
                <w:top w:val="none" w:sz="0" w:space="0" w:color="auto"/>
                <w:left w:val="none" w:sz="0" w:space="0" w:color="auto"/>
                <w:bottom w:val="none" w:sz="0" w:space="0" w:color="auto"/>
                <w:right w:val="none" w:sz="0" w:space="0" w:color="auto"/>
              </w:divBdr>
              <w:divsChild>
                <w:div w:id="1984188453">
                  <w:marLeft w:val="0"/>
                  <w:marRight w:val="0"/>
                  <w:marTop w:val="0"/>
                  <w:marBottom w:val="0"/>
                  <w:divBdr>
                    <w:top w:val="none" w:sz="0" w:space="0" w:color="auto"/>
                    <w:left w:val="none" w:sz="0" w:space="0" w:color="auto"/>
                    <w:bottom w:val="none" w:sz="0" w:space="0" w:color="auto"/>
                    <w:right w:val="none" w:sz="0" w:space="0" w:color="auto"/>
                  </w:divBdr>
                  <w:divsChild>
                    <w:div w:id="1392727496">
                      <w:marLeft w:val="0"/>
                      <w:marRight w:val="0"/>
                      <w:marTop w:val="0"/>
                      <w:marBottom w:val="0"/>
                      <w:divBdr>
                        <w:top w:val="none" w:sz="0" w:space="0" w:color="auto"/>
                        <w:left w:val="none" w:sz="0" w:space="0" w:color="auto"/>
                        <w:bottom w:val="none" w:sz="0" w:space="0" w:color="auto"/>
                        <w:right w:val="none" w:sz="0" w:space="0" w:color="auto"/>
                      </w:divBdr>
                      <w:divsChild>
                        <w:div w:id="1947272214">
                          <w:marLeft w:val="0"/>
                          <w:marRight w:val="0"/>
                          <w:marTop w:val="0"/>
                          <w:marBottom w:val="0"/>
                          <w:divBdr>
                            <w:top w:val="none" w:sz="0" w:space="0" w:color="auto"/>
                            <w:left w:val="none" w:sz="0" w:space="0" w:color="auto"/>
                            <w:bottom w:val="none" w:sz="0" w:space="0" w:color="auto"/>
                            <w:right w:val="none" w:sz="0" w:space="0" w:color="auto"/>
                          </w:divBdr>
                          <w:divsChild>
                            <w:div w:id="217252310">
                              <w:marLeft w:val="150"/>
                              <w:marRight w:val="150"/>
                              <w:marTop w:val="0"/>
                              <w:marBottom w:val="0"/>
                              <w:divBdr>
                                <w:top w:val="none" w:sz="0" w:space="0" w:color="auto"/>
                                <w:left w:val="none" w:sz="0" w:space="0" w:color="auto"/>
                                <w:bottom w:val="none" w:sz="0" w:space="0" w:color="auto"/>
                                <w:right w:val="none" w:sz="0" w:space="0" w:color="auto"/>
                              </w:divBdr>
                              <w:divsChild>
                                <w:div w:id="848372105">
                                  <w:marLeft w:val="0"/>
                                  <w:marRight w:val="0"/>
                                  <w:marTop w:val="0"/>
                                  <w:marBottom w:val="0"/>
                                  <w:divBdr>
                                    <w:top w:val="none" w:sz="0" w:space="0" w:color="auto"/>
                                    <w:left w:val="none" w:sz="0" w:space="0" w:color="auto"/>
                                    <w:bottom w:val="none" w:sz="0" w:space="0" w:color="auto"/>
                                    <w:right w:val="none" w:sz="0" w:space="0" w:color="auto"/>
                                  </w:divBdr>
                                  <w:divsChild>
                                    <w:div w:id="429475916">
                                      <w:marLeft w:val="0"/>
                                      <w:marRight w:val="0"/>
                                      <w:marTop w:val="0"/>
                                      <w:marBottom w:val="0"/>
                                      <w:divBdr>
                                        <w:top w:val="none" w:sz="0" w:space="0" w:color="auto"/>
                                        <w:left w:val="none" w:sz="0" w:space="0" w:color="auto"/>
                                        <w:bottom w:val="none" w:sz="0" w:space="0" w:color="auto"/>
                                        <w:right w:val="none" w:sz="0" w:space="0" w:color="auto"/>
                                      </w:divBdr>
                                    </w:div>
                                    <w:div w:id="15646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289287">
      <w:bodyDiv w:val="1"/>
      <w:marLeft w:val="0"/>
      <w:marRight w:val="0"/>
      <w:marTop w:val="0"/>
      <w:marBottom w:val="0"/>
      <w:divBdr>
        <w:top w:val="none" w:sz="0" w:space="0" w:color="auto"/>
        <w:left w:val="none" w:sz="0" w:space="0" w:color="auto"/>
        <w:bottom w:val="none" w:sz="0" w:space="0" w:color="auto"/>
        <w:right w:val="none" w:sz="0" w:space="0" w:color="auto"/>
      </w:divBdr>
      <w:divsChild>
        <w:div w:id="1123185320">
          <w:marLeft w:val="0"/>
          <w:marRight w:val="0"/>
          <w:marTop w:val="0"/>
          <w:marBottom w:val="0"/>
          <w:divBdr>
            <w:top w:val="none" w:sz="0" w:space="0" w:color="auto"/>
            <w:left w:val="none" w:sz="0" w:space="0" w:color="auto"/>
            <w:bottom w:val="none" w:sz="0" w:space="0" w:color="auto"/>
            <w:right w:val="none" w:sz="0" w:space="0" w:color="auto"/>
          </w:divBdr>
          <w:divsChild>
            <w:div w:id="1603486466">
              <w:marLeft w:val="0"/>
              <w:marRight w:val="0"/>
              <w:marTop w:val="0"/>
              <w:marBottom w:val="0"/>
              <w:divBdr>
                <w:top w:val="none" w:sz="0" w:space="0" w:color="auto"/>
                <w:left w:val="none" w:sz="0" w:space="0" w:color="auto"/>
                <w:bottom w:val="none" w:sz="0" w:space="0" w:color="auto"/>
                <w:right w:val="none" w:sz="0" w:space="0" w:color="auto"/>
              </w:divBdr>
              <w:divsChild>
                <w:div w:id="2013683464">
                  <w:marLeft w:val="0"/>
                  <w:marRight w:val="0"/>
                  <w:marTop w:val="0"/>
                  <w:marBottom w:val="0"/>
                  <w:divBdr>
                    <w:top w:val="none" w:sz="0" w:space="0" w:color="auto"/>
                    <w:left w:val="none" w:sz="0" w:space="0" w:color="auto"/>
                    <w:bottom w:val="none" w:sz="0" w:space="0" w:color="auto"/>
                    <w:right w:val="none" w:sz="0" w:space="0" w:color="auto"/>
                  </w:divBdr>
                  <w:divsChild>
                    <w:div w:id="448546374">
                      <w:marLeft w:val="0"/>
                      <w:marRight w:val="0"/>
                      <w:marTop w:val="0"/>
                      <w:marBottom w:val="0"/>
                      <w:divBdr>
                        <w:top w:val="none" w:sz="0" w:space="0" w:color="auto"/>
                        <w:left w:val="none" w:sz="0" w:space="0" w:color="auto"/>
                        <w:bottom w:val="none" w:sz="0" w:space="0" w:color="auto"/>
                        <w:right w:val="none" w:sz="0" w:space="0" w:color="auto"/>
                      </w:divBdr>
                      <w:divsChild>
                        <w:div w:id="1589190292">
                          <w:marLeft w:val="0"/>
                          <w:marRight w:val="0"/>
                          <w:marTop w:val="0"/>
                          <w:marBottom w:val="0"/>
                          <w:divBdr>
                            <w:top w:val="none" w:sz="0" w:space="0" w:color="auto"/>
                            <w:left w:val="none" w:sz="0" w:space="0" w:color="auto"/>
                            <w:bottom w:val="none" w:sz="0" w:space="0" w:color="auto"/>
                            <w:right w:val="none" w:sz="0" w:space="0" w:color="auto"/>
                          </w:divBdr>
                          <w:divsChild>
                            <w:div w:id="686295673">
                              <w:marLeft w:val="150"/>
                              <w:marRight w:val="150"/>
                              <w:marTop w:val="0"/>
                              <w:marBottom w:val="0"/>
                              <w:divBdr>
                                <w:top w:val="none" w:sz="0" w:space="0" w:color="auto"/>
                                <w:left w:val="none" w:sz="0" w:space="0" w:color="auto"/>
                                <w:bottom w:val="none" w:sz="0" w:space="0" w:color="auto"/>
                                <w:right w:val="none" w:sz="0" w:space="0" w:color="auto"/>
                              </w:divBdr>
                              <w:divsChild>
                                <w:div w:id="705905326">
                                  <w:marLeft w:val="0"/>
                                  <w:marRight w:val="0"/>
                                  <w:marTop w:val="0"/>
                                  <w:marBottom w:val="0"/>
                                  <w:divBdr>
                                    <w:top w:val="none" w:sz="0" w:space="0" w:color="auto"/>
                                    <w:left w:val="none" w:sz="0" w:space="0" w:color="auto"/>
                                    <w:bottom w:val="none" w:sz="0" w:space="0" w:color="auto"/>
                                    <w:right w:val="none" w:sz="0" w:space="0" w:color="auto"/>
                                  </w:divBdr>
                                  <w:divsChild>
                                    <w:div w:id="4896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453821">
      <w:bodyDiv w:val="1"/>
      <w:marLeft w:val="0"/>
      <w:marRight w:val="0"/>
      <w:marTop w:val="0"/>
      <w:marBottom w:val="0"/>
      <w:divBdr>
        <w:top w:val="none" w:sz="0" w:space="0" w:color="auto"/>
        <w:left w:val="none" w:sz="0" w:space="0" w:color="auto"/>
        <w:bottom w:val="none" w:sz="0" w:space="0" w:color="auto"/>
        <w:right w:val="none" w:sz="0" w:space="0" w:color="auto"/>
      </w:divBdr>
      <w:divsChild>
        <w:div w:id="836457179">
          <w:marLeft w:val="0"/>
          <w:marRight w:val="0"/>
          <w:marTop w:val="0"/>
          <w:marBottom w:val="0"/>
          <w:divBdr>
            <w:top w:val="none" w:sz="0" w:space="0" w:color="auto"/>
            <w:left w:val="none" w:sz="0" w:space="0" w:color="auto"/>
            <w:bottom w:val="none" w:sz="0" w:space="0" w:color="auto"/>
            <w:right w:val="none" w:sz="0" w:space="0" w:color="auto"/>
          </w:divBdr>
          <w:divsChild>
            <w:div w:id="1107114813">
              <w:marLeft w:val="0"/>
              <w:marRight w:val="0"/>
              <w:marTop w:val="0"/>
              <w:marBottom w:val="0"/>
              <w:divBdr>
                <w:top w:val="none" w:sz="0" w:space="0" w:color="auto"/>
                <w:left w:val="none" w:sz="0" w:space="0" w:color="auto"/>
                <w:bottom w:val="none" w:sz="0" w:space="0" w:color="auto"/>
                <w:right w:val="none" w:sz="0" w:space="0" w:color="auto"/>
              </w:divBdr>
              <w:divsChild>
                <w:div w:id="2051101186">
                  <w:marLeft w:val="0"/>
                  <w:marRight w:val="0"/>
                  <w:marTop w:val="0"/>
                  <w:marBottom w:val="0"/>
                  <w:divBdr>
                    <w:top w:val="none" w:sz="0" w:space="0" w:color="auto"/>
                    <w:left w:val="none" w:sz="0" w:space="0" w:color="auto"/>
                    <w:bottom w:val="none" w:sz="0" w:space="0" w:color="auto"/>
                    <w:right w:val="none" w:sz="0" w:space="0" w:color="auto"/>
                  </w:divBdr>
                  <w:divsChild>
                    <w:div w:id="456220442">
                      <w:marLeft w:val="0"/>
                      <w:marRight w:val="0"/>
                      <w:marTop w:val="0"/>
                      <w:marBottom w:val="0"/>
                      <w:divBdr>
                        <w:top w:val="none" w:sz="0" w:space="0" w:color="auto"/>
                        <w:left w:val="none" w:sz="0" w:space="0" w:color="auto"/>
                        <w:bottom w:val="none" w:sz="0" w:space="0" w:color="auto"/>
                        <w:right w:val="none" w:sz="0" w:space="0" w:color="auto"/>
                      </w:divBdr>
                      <w:divsChild>
                        <w:div w:id="433940494">
                          <w:marLeft w:val="0"/>
                          <w:marRight w:val="0"/>
                          <w:marTop w:val="0"/>
                          <w:marBottom w:val="0"/>
                          <w:divBdr>
                            <w:top w:val="none" w:sz="0" w:space="0" w:color="auto"/>
                            <w:left w:val="none" w:sz="0" w:space="0" w:color="auto"/>
                            <w:bottom w:val="none" w:sz="0" w:space="0" w:color="auto"/>
                            <w:right w:val="none" w:sz="0" w:space="0" w:color="auto"/>
                          </w:divBdr>
                          <w:divsChild>
                            <w:div w:id="1270578722">
                              <w:marLeft w:val="150"/>
                              <w:marRight w:val="150"/>
                              <w:marTop w:val="0"/>
                              <w:marBottom w:val="0"/>
                              <w:divBdr>
                                <w:top w:val="none" w:sz="0" w:space="0" w:color="auto"/>
                                <w:left w:val="none" w:sz="0" w:space="0" w:color="auto"/>
                                <w:bottom w:val="none" w:sz="0" w:space="0" w:color="auto"/>
                                <w:right w:val="none" w:sz="0" w:space="0" w:color="auto"/>
                              </w:divBdr>
                              <w:divsChild>
                                <w:div w:id="975640886">
                                  <w:marLeft w:val="0"/>
                                  <w:marRight w:val="0"/>
                                  <w:marTop w:val="0"/>
                                  <w:marBottom w:val="0"/>
                                  <w:divBdr>
                                    <w:top w:val="none" w:sz="0" w:space="0" w:color="auto"/>
                                    <w:left w:val="none" w:sz="0" w:space="0" w:color="auto"/>
                                    <w:bottom w:val="none" w:sz="0" w:space="0" w:color="auto"/>
                                    <w:right w:val="none" w:sz="0" w:space="0" w:color="auto"/>
                                  </w:divBdr>
                                  <w:divsChild>
                                    <w:div w:id="942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555918">
      <w:bodyDiv w:val="1"/>
      <w:marLeft w:val="0"/>
      <w:marRight w:val="0"/>
      <w:marTop w:val="0"/>
      <w:marBottom w:val="0"/>
      <w:divBdr>
        <w:top w:val="none" w:sz="0" w:space="0" w:color="auto"/>
        <w:left w:val="none" w:sz="0" w:space="0" w:color="auto"/>
        <w:bottom w:val="none" w:sz="0" w:space="0" w:color="auto"/>
        <w:right w:val="none" w:sz="0" w:space="0" w:color="auto"/>
      </w:divBdr>
    </w:div>
    <w:div w:id="1345009231">
      <w:bodyDiv w:val="1"/>
      <w:marLeft w:val="0"/>
      <w:marRight w:val="0"/>
      <w:marTop w:val="0"/>
      <w:marBottom w:val="0"/>
      <w:divBdr>
        <w:top w:val="none" w:sz="0" w:space="0" w:color="auto"/>
        <w:left w:val="none" w:sz="0" w:space="0" w:color="auto"/>
        <w:bottom w:val="none" w:sz="0" w:space="0" w:color="auto"/>
        <w:right w:val="none" w:sz="0" w:space="0" w:color="auto"/>
      </w:divBdr>
      <w:divsChild>
        <w:div w:id="69618235">
          <w:marLeft w:val="0"/>
          <w:marRight w:val="0"/>
          <w:marTop w:val="0"/>
          <w:marBottom w:val="0"/>
          <w:divBdr>
            <w:top w:val="none" w:sz="0" w:space="0" w:color="auto"/>
            <w:left w:val="none" w:sz="0" w:space="0" w:color="auto"/>
            <w:bottom w:val="none" w:sz="0" w:space="0" w:color="auto"/>
            <w:right w:val="none" w:sz="0" w:space="0" w:color="auto"/>
          </w:divBdr>
          <w:divsChild>
            <w:div w:id="1286500527">
              <w:marLeft w:val="0"/>
              <w:marRight w:val="0"/>
              <w:marTop w:val="0"/>
              <w:marBottom w:val="0"/>
              <w:divBdr>
                <w:top w:val="none" w:sz="0" w:space="0" w:color="auto"/>
                <w:left w:val="none" w:sz="0" w:space="0" w:color="auto"/>
                <w:bottom w:val="none" w:sz="0" w:space="0" w:color="auto"/>
                <w:right w:val="none" w:sz="0" w:space="0" w:color="auto"/>
              </w:divBdr>
              <w:divsChild>
                <w:div w:id="1410690504">
                  <w:marLeft w:val="0"/>
                  <w:marRight w:val="0"/>
                  <w:marTop w:val="0"/>
                  <w:marBottom w:val="0"/>
                  <w:divBdr>
                    <w:top w:val="none" w:sz="0" w:space="0" w:color="auto"/>
                    <w:left w:val="none" w:sz="0" w:space="0" w:color="auto"/>
                    <w:bottom w:val="none" w:sz="0" w:space="0" w:color="auto"/>
                    <w:right w:val="none" w:sz="0" w:space="0" w:color="auto"/>
                  </w:divBdr>
                  <w:divsChild>
                    <w:div w:id="294264506">
                      <w:marLeft w:val="0"/>
                      <w:marRight w:val="0"/>
                      <w:marTop w:val="0"/>
                      <w:marBottom w:val="0"/>
                      <w:divBdr>
                        <w:top w:val="none" w:sz="0" w:space="0" w:color="auto"/>
                        <w:left w:val="none" w:sz="0" w:space="0" w:color="auto"/>
                        <w:bottom w:val="none" w:sz="0" w:space="0" w:color="auto"/>
                        <w:right w:val="none" w:sz="0" w:space="0" w:color="auto"/>
                      </w:divBdr>
                      <w:divsChild>
                        <w:div w:id="1493175531">
                          <w:marLeft w:val="0"/>
                          <w:marRight w:val="0"/>
                          <w:marTop w:val="0"/>
                          <w:marBottom w:val="0"/>
                          <w:divBdr>
                            <w:top w:val="none" w:sz="0" w:space="0" w:color="auto"/>
                            <w:left w:val="none" w:sz="0" w:space="0" w:color="auto"/>
                            <w:bottom w:val="none" w:sz="0" w:space="0" w:color="auto"/>
                            <w:right w:val="none" w:sz="0" w:space="0" w:color="auto"/>
                          </w:divBdr>
                          <w:divsChild>
                            <w:div w:id="849681419">
                              <w:marLeft w:val="150"/>
                              <w:marRight w:val="150"/>
                              <w:marTop w:val="0"/>
                              <w:marBottom w:val="0"/>
                              <w:divBdr>
                                <w:top w:val="none" w:sz="0" w:space="0" w:color="auto"/>
                                <w:left w:val="none" w:sz="0" w:space="0" w:color="auto"/>
                                <w:bottom w:val="none" w:sz="0" w:space="0" w:color="auto"/>
                                <w:right w:val="none" w:sz="0" w:space="0" w:color="auto"/>
                              </w:divBdr>
                              <w:divsChild>
                                <w:div w:id="551813665">
                                  <w:marLeft w:val="0"/>
                                  <w:marRight w:val="0"/>
                                  <w:marTop w:val="0"/>
                                  <w:marBottom w:val="0"/>
                                  <w:divBdr>
                                    <w:top w:val="none" w:sz="0" w:space="0" w:color="auto"/>
                                    <w:left w:val="none" w:sz="0" w:space="0" w:color="auto"/>
                                    <w:bottom w:val="none" w:sz="0" w:space="0" w:color="auto"/>
                                    <w:right w:val="none" w:sz="0" w:space="0" w:color="auto"/>
                                  </w:divBdr>
                                  <w:divsChild>
                                    <w:div w:id="566964095">
                                      <w:marLeft w:val="0"/>
                                      <w:marRight w:val="0"/>
                                      <w:marTop w:val="0"/>
                                      <w:marBottom w:val="0"/>
                                      <w:divBdr>
                                        <w:top w:val="none" w:sz="0" w:space="0" w:color="auto"/>
                                        <w:left w:val="none" w:sz="0" w:space="0" w:color="auto"/>
                                        <w:bottom w:val="none" w:sz="0" w:space="0" w:color="auto"/>
                                        <w:right w:val="none" w:sz="0" w:space="0" w:color="auto"/>
                                      </w:divBdr>
                                    </w:div>
                                    <w:div w:id="1244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4052">
      <w:bodyDiv w:val="1"/>
      <w:marLeft w:val="0"/>
      <w:marRight w:val="0"/>
      <w:marTop w:val="0"/>
      <w:marBottom w:val="0"/>
      <w:divBdr>
        <w:top w:val="none" w:sz="0" w:space="0" w:color="auto"/>
        <w:left w:val="none" w:sz="0" w:space="0" w:color="auto"/>
        <w:bottom w:val="none" w:sz="0" w:space="0" w:color="auto"/>
        <w:right w:val="none" w:sz="0" w:space="0" w:color="auto"/>
      </w:divBdr>
    </w:div>
    <w:div w:id="1484854139">
      <w:bodyDiv w:val="1"/>
      <w:marLeft w:val="0"/>
      <w:marRight w:val="0"/>
      <w:marTop w:val="0"/>
      <w:marBottom w:val="0"/>
      <w:divBdr>
        <w:top w:val="none" w:sz="0" w:space="0" w:color="auto"/>
        <w:left w:val="none" w:sz="0" w:space="0" w:color="auto"/>
        <w:bottom w:val="none" w:sz="0" w:space="0" w:color="auto"/>
        <w:right w:val="none" w:sz="0" w:space="0" w:color="auto"/>
      </w:divBdr>
      <w:divsChild>
        <w:div w:id="2058309847">
          <w:marLeft w:val="0"/>
          <w:marRight w:val="0"/>
          <w:marTop w:val="0"/>
          <w:marBottom w:val="0"/>
          <w:divBdr>
            <w:top w:val="none" w:sz="0" w:space="0" w:color="auto"/>
            <w:left w:val="none" w:sz="0" w:space="0" w:color="auto"/>
            <w:bottom w:val="none" w:sz="0" w:space="0" w:color="auto"/>
            <w:right w:val="none" w:sz="0" w:space="0" w:color="auto"/>
          </w:divBdr>
          <w:divsChild>
            <w:div w:id="302320150">
              <w:marLeft w:val="0"/>
              <w:marRight w:val="0"/>
              <w:marTop w:val="0"/>
              <w:marBottom w:val="0"/>
              <w:divBdr>
                <w:top w:val="none" w:sz="0" w:space="0" w:color="auto"/>
                <w:left w:val="none" w:sz="0" w:space="0" w:color="auto"/>
                <w:bottom w:val="none" w:sz="0" w:space="0" w:color="auto"/>
                <w:right w:val="none" w:sz="0" w:space="0" w:color="auto"/>
              </w:divBdr>
              <w:divsChild>
                <w:div w:id="820854879">
                  <w:marLeft w:val="0"/>
                  <w:marRight w:val="0"/>
                  <w:marTop w:val="0"/>
                  <w:marBottom w:val="0"/>
                  <w:divBdr>
                    <w:top w:val="none" w:sz="0" w:space="0" w:color="auto"/>
                    <w:left w:val="none" w:sz="0" w:space="0" w:color="auto"/>
                    <w:bottom w:val="none" w:sz="0" w:space="0" w:color="auto"/>
                    <w:right w:val="none" w:sz="0" w:space="0" w:color="auto"/>
                  </w:divBdr>
                  <w:divsChild>
                    <w:div w:id="122775657">
                      <w:marLeft w:val="0"/>
                      <w:marRight w:val="0"/>
                      <w:marTop w:val="0"/>
                      <w:marBottom w:val="0"/>
                      <w:divBdr>
                        <w:top w:val="none" w:sz="0" w:space="0" w:color="auto"/>
                        <w:left w:val="none" w:sz="0" w:space="0" w:color="auto"/>
                        <w:bottom w:val="none" w:sz="0" w:space="0" w:color="auto"/>
                        <w:right w:val="none" w:sz="0" w:space="0" w:color="auto"/>
                      </w:divBdr>
                      <w:divsChild>
                        <w:div w:id="1984116667">
                          <w:marLeft w:val="0"/>
                          <w:marRight w:val="0"/>
                          <w:marTop w:val="0"/>
                          <w:marBottom w:val="0"/>
                          <w:divBdr>
                            <w:top w:val="none" w:sz="0" w:space="0" w:color="auto"/>
                            <w:left w:val="none" w:sz="0" w:space="0" w:color="auto"/>
                            <w:bottom w:val="none" w:sz="0" w:space="0" w:color="auto"/>
                            <w:right w:val="none" w:sz="0" w:space="0" w:color="auto"/>
                          </w:divBdr>
                          <w:divsChild>
                            <w:div w:id="1182089714">
                              <w:marLeft w:val="150"/>
                              <w:marRight w:val="150"/>
                              <w:marTop w:val="0"/>
                              <w:marBottom w:val="0"/>
                              <w:divBdr>
                                <w:top w:val="none" w:sz="0" w:space="0" w:color="auto"/>
                                <w:left w:val="none" w:sz="0" w:space="0" w:color="auto"/>
                                <w:bottom w:val="none" w:sz="0" w:space="0" w:color="auto"/>
                                <w:right w:val="none" w:sz="0" w:space="0" w:color="auto"/>
                              </w:divBdr>
                              <w:divsChild>
                                <w:div w:id="120003684">
                                  <w:marLeft w:val="0"/>
                                  <w:marRight w:val="0"/>
                                  <w:marTop w:val="0"/>
                                  <w:marBottom w:val="0"/>
                                  <w:divBdr>
                                    <w:top w:val="none" w:sz="0" w:space="0" w:color="auto"/>
                                    <w:left w:val="none" w:sz="0" w:space="0" w:color="auto"/>
                                    <w:bottom w:val="none" w:sz="0" w:space="0" w:color="auto"/>
                                    <w:right w:val="none" w:sz="0" w:space="0" w:color="auto"/>
                                  </w:divBdr>
                                  <w:divsChild>
                                    <w:div w:id="18677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87567">
      <w:bodyDiv w:val="1"/>
      <w:marLeft w:val="0"/>
      <w:marRight w:val="0"/>
      <w:marTop w:val="0"/>
      <w:marBottom w:val="0"/>
      <w:divBdr>
        <w:top w:val="none" w:sz="0" w:space="0" w:color="auto"/>
        <w:left w:val="none" w:sz="0" w:space="0" w:color="auto"/>
        <w:bottom w:val="none" w:sz="0" w:space="0" w:color="auto"/>
        <w:right w:val="none" w:sz="0" w:space="0" w:color="auto"/>
      </w:divBdr>
    </w:div>
    <w:div w:id="1707675763">
      <w:bodyDiv w:val="1"/>
      <w:marLeft w:val="0"/>
      <w:marRight w:val="0"/>
      <w:marTop w:val="0"/>
      <w:marBottom w:val="0"/>
      <w:divBdr>
        <w:top w:val="none" w:sz="0" w:space="0" w:color="auto"/>
        <w:left w:val="none" w:sz="0" w:space="0" w:color="auto"/>
        <w:bottom w:val="none" w:sz="0" w:space="0" w:color="auto"/>
        <w:right w:val="none" w:sz="0" w:space="0" w:color="auto"/>
      </w:divBdr>
      <w:divsChild>
        <w:div w:id="977732791">
          <w:marLeft w:val="0"/>
          <w:marRight w:val="0"/>
          <w:marTop w:val="0"/>
          <w:marBottom w:val="0"/>
          <w:divBdr>
            <w:top w:val="none" w:sz="0" w:space="0" w:color="auto"/>
            <w:left w:val="none" w:sz="0" w:space="0" w:color="auto"/>
            <w:bottom w:val="none" w:sz="0" w:space="0" w:color="auto"/>
            <w:right w:val="none" w:sz="0" w:space="0" w:color="auto"/>
          </w:divBdr>
          <w:divsChild>
            <w:div w:id="1785734141">
              <w:marLeft w:val="0"/>
              <w:marRight w:val="0"/>
              <w:marTop w:val="0"/>
              <w:marBottom w:val="0"/>
              <w:divBdr>
                <w:top w:val="none" w:sz="0" w:space="0" w:color="auto"/>
                <w:left w:val="none" w:sz="0" w:space="0" w:color="auto"/>
                <w:bottom w:val="none" w:sz="0" w:space="0" w:color="auto"/>
                <w:right w:val="none" w:sz="0" w:space="0" w:color="auto"/>
              </w:divBdr>
              <w:divsChild>
                <w:div w:id="1352026146">
                  <w:marLeft w:val="0"/>
                  <w:marRight w:val="0"/>
                  <w:marTop w:val="0"/>
                  <w:marBottom w:val="0"/>
                  <w:divBdr>
                    <w:top w:val="none" w:sz="0" w:space="0" w:color="auto"/>
                    <w:left w:val="none" w:sz="0" w:space="0" w:color="auto"/>
                    <w:bottom w:val="none" w:sz="0" w:space="0" w:color="auto"/>
                    <w:right w:val="none" w:sz="0" w:space="0" w:color="auto"/>
                  </w:divBdr>
                  <w:divsChild>
                    <w:div w:id="1543445748">
                      <w:marLeft w:val="0"/>
                      <w:marRight w:val="0"/>
                      <w:marTop w:val="0"/>
                      <w:marBottom w:val="0"/>
                      <w:divBdr>
                        <w:top w:val="none" w:sz="0" w:space="0" w:color="auto"/>
                        <w:left w:val="none" w:sz="0" w:space="0" w:color="auto"/>
                        <w:bottom w:val="none" w:sz="0" w:space="0" w:color="auto"/>
                        <w:right w:val="none" w:sz="0" w:space="0" w:color="auto"/>
                      </w:divBdr>
                      <w:divsChild>
                        <w:div w:id="823737494">
                          <w:marLeft w:val="0"/>
                          <w:marRight w:val="0"/>
                          <w:marTop w:val="0"/>
                          <w:marBottom w:val="0"/>
                          <w:divBdr>
                            <w:top w:val="none" w:sz="0" w:space="0" w:color="auto"/>
                            <w:left w:val="none" w:sz="0" w:space="0" w:color="auto"/>
                            <w:bottom w:val="none" w:sz="0" w:space="0" w:color="auto"/>
                            <w:right w:val="none" w:sz="0" w:space="0" w:color="auto"/>
                          </w:divBdr>
                          <w:divsChild>
                            <w:div w:id="2137677818">
                              <w:marLeft w:val="150"/>
                              <w:marRight w:val="150"/>
                              <w:marTop w:val="0"/>
                              <w:marBottom w:val="0"/>
                              <w:divBdr>
                                <w:top w:val="none" w:sz="0" w:space="0" w:color="auto"/>
                                <w:left w:val="none" w:sz="0" w:space="0" w:color="auto"/>
                                <w:bottom w:val="none" w:sz="0" w:space="0" w:color="auto"/>
                                <w:right w:val="none" w:sz="0" w:space="0" w:color="auto"/>
                              </w:divBdr>
                              <w:divsChild>
                                <w:div w:id="1432236075">
                                  <w:marLeft w:val="0"/>
                                  <w:marRight w:val="0"/>
                                  <w:marTop w:val="0"/>
                                  <w:marBottom w:val="0"/>
                                  <w:divBdr>
                                    <w:top w:val="none" w:sz="0" w:space="0" w:color="auto"/>
                                    <w:left w:val="none" w:sz="0" w:space="0" w:color="auto"/>
                                    <w:bottom w:val="none" w:sz="0" w:space="0" w:color="auto"/>
                                    <w:right w:val="none" w:sz="0" w:space="0" w:color="auto"/>
                                  </w:divBdr>
                                  <w:divsChild>
                                    <w:div w:id="431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904731">
      <w:bodyDiv w:val="1"/>
      <w:marLeft w:val="0"/>
      <w:marRight w:val="0"/>
      <w:marTop w:val="0"/>
      <w:marBottom w:val="0"/>
      <w:divBdr>
        <w:top w:val="none" w:sz="0" w:space="0" w:color="auto"/>
        <w:left w:val="none" w:sz="0" w:space="0" w:color="auto"/>
        <w:bottom w:val="none" w:sz="0" w:space="0" w:color="auto"/>
        <w:right w:val="none" w:sz="0" w:space="0" w:color="auto"/>
      </w:divBdr>
      <w:divsChild>
        <w:div w:id="345133301">
          <w:marLeft w:val="0"/>
          <w:marRight w:val="0"/>
          <w:marTop w:val="0"/>
          <w:marBottom w:val="0"/>
          <w:divBdr>
            <w:top w:val="none" w:sz="0" w:space="0" w:color="auto"/>
            <w:left w:val="none" w:sz="0" w:space="0" w:color="auto"/>
            <w:bottom w:val="none" w:sz="0" w:space="0" w:color="auto"/>
            <w:right w:val="none" w:sz="0" w:space="0" w:color="auto"/>
          </w:divBdr>
          <w:divsChild>
            <w:div w:id="968507814">
              <w:marLeft w:val="0"/>
              <w:marRight w:val="0"/>
              <w:marTop w:val="0"/>
              <w:marBottom w:val="0"/>
              <w:divBdr>
                <w:top w:val="none" w:sz="0" w:space="0" w:color="auto"/>
                <w:left w:val="none" w:sz="0" w:space="0" w:color="auto"/>
                <w:bottom w:val="none" w:sz="0" w:space="0" w:color="auto"/>
                <w:right w:val="none" w:sz="0" w:space="0" w:color="auto"/>
              </w:divBdr>
              <w:divsChild>
                <w:div w:id="1338385789">
                  <w:marLeft w:val="0"/>
                  <w:marRight w:val="0"/>
                  <w:marTop w:val="0"/>
                  <w:marBottom w:val="0"/>
                  <w:divBdr>
                    <w:top w:val="none" w:sz="0" w:space="0" w:color="auto"/>
                    <w:left w:val="none" w:sz="0" w:space="0" w:color="auto"/>
                    <w:bottom w:val="none" w:sz="0" w:space="0" w:color="auto"/>
                    <w:right w:val="none" w:sz="0" w:space="0" w:color="auto"/>
                  </w:divBdr>
                  <w:divsChild>
                    <w:div w:id="374626436">
                      <w:marLeft w:val="0"/>
                      <w:marRight w:val="0"/>
                      <w:marTop w:val="0"/>
                      <w:marBottom w:val="0"/>
                      <w:divBdr>
                        <w:top w:val="none" w:sz="0" w:space="0" w:color="auto"/>
                        <w:left w:val="none" w:sz="0" w:space="0" w:color="auto"/>
                        <w:bottom w:val="none" w:sz="0" w:space="0" w:color="auto"/>
                        <w:right w:val="none" w:sz="0" w:space="0" w:color="auto"/>
                      </w:divBdr>
                      <w:divsChild>
                        <w:div w:id="204486243">
                          <w:marLeft w:val="0"/>
                          <w:marRight w:val="0"/>
                          <w:marTop w:val="0"/>
                          <w:marBottom w:val="0"/>
                          <w:divBdr>
                            <w:top w:val="none" w:sz="0" w:space="0" w:color="auto"/>
                            <w:left w:val="none" w:sz="0" w:space="0" w:color="auto"/>
                            <w:bottom w:val="none" w:sz="0" w:space="0" w:color="auto"/>
                            <w:right w:val="none" w:sz="0" w:space="0" w:color="auto"/>
                          </w:divBdr>
                          <w:divsChild>
                            <w:div w:id="793986577">
                              <w:marLeft w:val="150"/>
                              <w:marRight w:val="150"/>
                              <w:marTop w:val="0"/>
                              <w:marBottom w:val="0"/>
                              <w:divBdr>
                                <w:top w:val="none" w:sz="0" w:space="0" w:color="auto"/>
                                <w:left w:val="none" w:sz="0" w:space="0" w:color="auto"/>
                                <w:bottom w:val="none" w:sz="0" w:space="0" w:color="auto"/>
                                <w:right w:val="none" w:sz="0" w:space="0" w:color="auto"/>
                              </w:divBdr>
                              <w:divsChild>
                                <w:div w:id="185675447">
                                  <w:marLeft w:val="0"/>
                                  <w:marRight w:val="0"/>
                                  <w:marTop w:val="0"/>
                                  <w:marBottom w:val="0"/>
                                  <w:divBdr>
                                    <w:top w:val="none" w:sz="0" w:space="0" w:color="auto"/>
                                    <w:left w:val="none" w:sz="0" w:space="0" w:color="auto"/>
                                    <w:bottom w:val="none" w:sz="0" w:space="0" w:color="auto"/>
                                    <w:right w:val="none" w:sz="0" w:space="0" w:color="auto"/>
                                  </w:divBdr>
                                  <w:divsChild>
                                    <w:div w:id="643851244">
                                      <w:marLeft w:val="0"/>
                                      <w:marRight w:val="0"/>
                                      <w:marTop w:val="0"/>
                                      <w:marBottom w:val="0"/>
                                      <w:divBdr>
                                        <w:top w:val="none" w:sz="0" w:space="0" w:color="auto"/>
                                        <w:left w:val="none" w:sz="0" w:space="0" w:color="auto"/>
                                        <w:bottom w:val="none" w:sz="0" w:space="0" w:color="auto"/>
                                        <w:right w:val="none" w:sz="0" w:space="0" w:color="auto"/>
                                      </w:divBdr>
                                    </w:div>
                                    <w:div w:id="19167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746753">
      <w:bodyDiv w:val="1"/>
      <w:marLeft w:val="0"/>
      <w:marRight w:val="0"/>
      <w:marTop w:val="0"/>
      <w:marBottom w:val="0"/>
      <w:divBdr>
        <w:top w:val="none" w:sz="0" w:space="0" w:color="auto"/>
        <w:left w:val="none" w:sz="0" w:space="0" w:color="auto"/>
        <w:bottom w:val="none" w:sz="0" w:space="0" w:color="auto"/>
        <w:right w:val="none" w:sz="0" w:space="0" w:color="auto"/>
      </w:divBdr>
      <w:divsChild>
        <w:div w:id="1309822644">
          <w:marLeft w:val="0"/>
          <w:marRight w:val="0"/>
          <w:marTop w:val="0"/>
          <w:marBottom w:val="0"/>
          <w:divBdr>
            <w:top w:val="none" w:sz="0" w:space="0" w:color="auto"/>
            <w:left w:val="none" w:sz="0" w:space="0" w:color="auto"/>
            <w:bottom w:val="none" w:sz="0" w:space="0" w:color="auto"/>
            <w:right w:val="none" w:sz="0" w:space="0" w:color="auto"/>
          </w:divBdr>
          <w:divsChild>
            <w:div w:id="44763305">
              <w:marLeft w:val="0"/>
              <w:marRight w:val="0"/>
              <w:marTop w:val="0"/>
              <w:marBottom w:val="0"/>
              <w:divBdr>
                <w:top w:val="none" w:sz="0" w:space="0" w:color="auto"/>
                <w:left w:val="none" w:sz="0" w:space="0" w:color="auto"/>
                <w:bottom w:val="none" w:sz="0" w:space="0" w:color="auto"/>
                <w:right w:val="none" w:sz="0" w:space="0" w:color="auto"/>
              </w:divBdr>
              <w:divsChild>
                <w:div w:id="629672167">
                  <w:marLeft w:val="0"/>
                  <w:marRight w:val="0"/>
                  <w:marTop w:val="0"/>
                  <w:marBottom w:val="0"/>
                  <w:divBdr>
                    <w:top w:val="none" w:sz="0" w:space="0" w:color="auto"/>
                    <w:left w:val="none" w:sz="0" w:space="0" w:color="auto"/>
                    <w:bottom w:val="none" w:sz="0" w:space="0" w:color="auto"/>
                    <w:right w:val="none" w:sz="0" w:space="0" w:color="auto"/>
                  </w:divBdr>
                  <w:divsChild>
                    <w:div w:id="951401801">
                      <w:marLeft w:val="0"/>
                      <w:marRight w:val="0"/>
                      <w:marTop w:val="0"/>
                      <w:marBottom w:val="0"/>
                      <w:divBdr>
                        <w:top w:val="none" w:sz="0" w:space="0" w:color="auto"/>
                        <w:left w:val="none" w:sz="0" w:space="0" w:color="auto"/>
                        <w:bottom w:val="none" w:sz="0" w:space="0" w:color="auto"/>
                        <w:right w:val="none" w:sz="0" w:space="0" w:color="auto"/>
                      </w:divBdr>
                      <w:divsChild>
                        <w:div w:id="1850099925">
                          <w:marLeft w:val="0"/>
                          <w:marRight w:val="0"/>
                          <w:marTop w:val="0"/>
                          <w:marBottom w:val="0"/>
                          <w:divBdr>
                            <w:top w:val="none" w:sz="0" w:space="0" w:color="auto"/>
                            <w:left w:val="none" w:sz="0" w:space="0" w:color="auto"/>
                            <w:bottom w:val="none" w:sz="0" w:space="0" w:color="auto"/>
                            <w:right w:val="none" w:sz="0" w:space="0" w:color="auto"/>
                          </w:divBdr>
                          <w:divsChild>
                            <w:div w:id="1992900458">
                              <w:marLeft w:val="150"/>
                              <w:marRight w:val="150"/>
                              <w:marTop w:val="0"/>
                              <w:marBottom w:val="0"/>
                              <w:divBdr>
                                <w:top w:val="none" w:sz="0" w:space="0" w:color="auto"/>
                                <w:left w:val="none" w:sz="0" w:space="0" w:color="auto"/>
                                <w:bottom w:val="none" w:sz="0" w:space="0" w:color="auto"/>
                                <w:right w:val="none" w:sz="0" w:space="0" w:color="auto"/>
                              </w:divBdr>
                              <w:divsChild>
                                <w:div w:id="824473314">
                                  <w:marLeft w:val="0"/>
                                  <w:marRight w:val="0"/>
                                  <w:marTop w:val="0"/>
                                  <w:marBottom w:val="0"/>
                                  <w:divBdr>
                                    <w:top w:val="none" w:sz="0" w:space="0" w:color="auto"/>
                                    <w:left w:val="none" w:sz="0" w:space="0" w:color="auto"/>
                                    <w:bottom w:val="none" w:sz="0" w:space="0" w:color="auto"/>
                                    <w:right w:val="none" w:sz="0" w:space="0" w:color="auto"/>
                                  </w:divBdr>
                                  <w:divsChild>
                                    <w:div w:id="1618218103">
                                      <w:marLeft w:val="0"/>
                                      <w:marRight w:val="0"/>
                                      <w:marTop w:val="0"/>
                                      <w:marBottom w:val="0"/>
                                      <w:divBdr>
                                        <w:top w:val="none" w:sz="0" w:space="0" w:color="auto"/>
                                        <w:left w:val="none" w:sz="0" w:space="0" w:color="auto"/>
                                        <w:bottom w:val="none" w:sz="0" w:space="0" w:color="auto"/>
                                        <w:right w:val="none" w:sz="0" w:space="0" w:color="auto"/>
                                      </w:divBdr>
                                    </w:div>
                                    <w:div w:id="20008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7876\appdata\roaming\microsoft\templates\WordEngineTemplates\Notat.dotm" TargetMode="External"/></Relationships>
</file>

<file path=word/theme/theme1.xml><?xml version="1.0" encoding="utf-8"?>
<a:theme xmlns:a="http://schemas.openxmlformats.org/drawingml/2006/main" name="Kontortema">
  <a:themeElements>
    <a:clrScheme name="Moderniseringsstyrelsen">
      <a:dk1>
        <a:srgbClr val="000000"/>
      </a:dk1>
      <a:lt1>
        <a:srgbClr val="FFFFFF"/>
      </a:lt1>
      <a:dk2>
        <a:srgbClr val="00542E"/>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A4AB-64B1-4B8A-AEC1-DF919DFF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Notat.dotm</Template>
  <TotalTime>0</TotalTime>
  <Pages>8</Pages>
  <Words>2335</Words>
  <Characters>15569</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Finansministeriet</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Søren Ring Hansen</dc:creator>
  <cp:lastModifiedBy>Søren Ring Hansen</cp:lastModifiedBy>
  <cp:revision>2</cp:revision>
  <cp:lastPrinted>2017-10-03T12:02:00Z</cp:lastPrinted>
  <dcterms:created xsi:type="dcterms:W3CDTF">2017-10-26T12:57:00Z</dcterms:created>
  <dcterms:modified xsi:type="dcterms:W3CDTF">2017-10-26T12:57:00Z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SD_DocumentLanguageString">
    <vt:lpwstr>Dansk</vt:lpwstr>
  </property>
  <property fmtid="{D5CDD505-2E9C-101B-9397-08002B2CF9AE}" pid="8" name="SD_CtlText_Usersettings_Userprofile">
    <vt:lpwstr>Skriv navnet på den nye profil</vt:lpwstr>
  </property>
  <property fmtid="{D5CDD505-2E9C-101B-9397-08002B2CF9AE}" pid="9" name="SD_DocumentLanguage">
    <vt:lpwstr>da-DK</vt:lpwstr>
  </property>
  <property fmtid="{D5CDD505-2E9C-101B-9397-08002B2CF9AE}" pid="10" name="sdDocumentDate">
    <vt:lpwstr>42102</vt:lpwstr>
  </property>
  <property fmtid="{D5CDD505-2E9C-101B-9397-08002B2CF9AE}" pid="11" name="sdDocumentDateFormat">
    <vt:lpwstr>da-DK:d. MMMM yyyy</vt:lpwstr>
  </property>
  <property fmtid="{D5CDD505-2E9C-101B-9397-08002B2CF9AE}" pid="12" name="SD_CtlText_General_JournalNr">
    <vt:lpwstr/>
  </property>
  <property fmtid="{D5CDD505-2E9C-101B-9397-08002B2CF9AE}" pid="13" name="SD_UserprofileName">
    <vt:lpwstr>Skriv navnet på den nye profil</vt:lpwstr>
  </property>
  <property fmtid="{D5CDD505-2E9C-101B-9397-08002B2CF9AE}" pid="14" name="SD_Office_SD_OFF_ID">
    <vt:lpwstr>1</vt:lpwstr>
  </property>
  <property fmtid="{D5CDD505-2E9C-101B-9397-08002B2CF9AE}" pid="15" name="SD_Office_SD_OFF_Offices">
    <vt:lpwstr>Moderniseringsstyrelsen</vt:lpwstr>
  </property>
  <property fmtid="{D5CDD505-2E9C-101B-9397-08002B2CF9AE}" pid="16" name="SD_Office_SD_OFF_OfficeLanguage">
    <vt:lpwstr>da-DK</vt:lpwstr>
  </property>
  <property fmtid="{D5CDD505-2E9C-101B-9397-08002B2CF9AE}" pid="17" name="SD_Office_SD_OFF_Address">
    <vt:lpwstr>Moderniseringsstyrelsen · Landgreven 4 · Postboks 2193 · 1017 København K · 3392 8000 · www.modst.dk</vt:lpwstr>
  </property>
  <property fmtid="{D5CDD505-2E9C-101B-9397-08002B2CF9AE}" pid="18" name="SD_Office_SD_OFF_ImageDefinition">
    <vt:lpwstr>Logo</vt:lpwstr>
  </property>
  <property fmtid="{D5CDD505-2E9C-101B-9397-08002B2CF9AE}" pid="19" name="SD_USR_Name">
    <vt:lpwstr>Søren Ring Hansen</vt:lpwstr>
  </property>
  <property fmtid="{D5CDD505-2E9C-101B-9397-08002B2CF9AE}" pid="20" name="SD_USR_Title">
    <vt:lpwstr/>
  </property>
  <property fmtid="{D5CDD505-2E9C-101B-9397-08002B2CF9AE}" pid="21" name="SD_USR_DirectPhone">
    <vt:lpwstr/>
  </property>
  <property fmtid="{D5CDD505-2E9C-101B-9397-08002B2CF9AE}" pid="22" name="SD_USR_Email">
    <vt:lpwstr/>
  </property>
  <property fmtid="{D5CDD505-2E9C-101B-9397-08002B2CF9AE}" pid="23" name="SD_USR_SagsbehandlerIni">
    <vt:lpwstr/>
  </property>
  <property fmtid="{D5CDD505-2E9C-101B-9397-08002B2CF9AE}" pid="24" name="SD_USR_Enhed">
    <vt:lpwstr/>
  </property>
  <property fmtid="{D5CDD505-2E9C-101B-9397-08002B2CF9AE}" pid="25" name="DocumentInfoFinished">
    <vt:lpwstr>True</vt:lpwstr>
  </property>
</Properties>
</file>